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5761" w14:textId="77777777" w:rsidR="00891AA8" w:rsidRPr="00011EED" w:rsidRDefault="00891AA8" w:rsidP="00011EED">
      <w:pPr>
        <w:pStyle w:val="Titelvet"/>
        <w:jc w:val="both"/>
        <w:rPr>
          <w:strike/>
        </w:rPr>
      </w:pPr>
      <w:r w:rsidRPr="00011EED">
        <w:t>ALGEMEEN REGLEMENT OP DE GEMEENTELIJKE PARKEERVERGUNNING</w:t>
      </w:r>
    </w:p>
    <w:p w14:paraId="0838F1A5" w14:textId="77777777" w:rsidR="004E3712" w:rsidRPr="00011EED" w:rsidRDefault="004E3712" w:rsidP="00011EED">
      <w:pPr>
        <w:autoSpaceDE w:val="0"/>
        <w:autoSpaceDN w:val="0"/>
        <w:adjustRightInd w:val="0"/>
        <w:spacing w:after="0" w:line="240" w:lineRule="auto"/>
        <w:jc w:val="both"/>
        <w:rPr>
          <w:rFonts w:ascii="Arial" w:hAnsi="Arial" w:cs="Arial"/>
          <w:b/>
          <w:bCs/>
          <w:sz w:val="20"/>
          <w:szCs w:val="20"/>
        </w:rPr>
      </w:pPr>
    </w:p>
    <w:p w14:paraId="0B9AEC69" w14:textId="77777777" w:rsidR="00B33022" w:rsidRPr="00011EED" w:rsidRDefault="00891AA8" w:rsidP="00011EED">
      <w:pPr>
        <w:pStyle w:val="Titelvet"/>
        <w:jc w:val="both"/>
      </w:pPr>
      <w:r w:rsidRPr="00011EED">
        <w:t>Hoofdstuk 1: Algemene bepalingen</w:t>
      </w:r>
    </w:p>
    <w:p w14:paraId="516C24BA" w14:textId="77777777" w:rsidR="0029242A" w:rsidRPr="00011EED" w:rsidRDefault="0029242A" w:rsidP="00011EED">
      <w:pPr>
        <w:autoSpaceDE w:val="0"/>
        <w:autoSpaceDN w:val="0"/>
        <w:adjustRightInd w:val="0"/>
        <w:spacing w:after="0" w:line="240" w:lineRule="auto"/>
        <w:jc w:val="both"/>
        <w:rPr>
          <w:rFonts w:ascii="Arial" w:hAnsi="Arial" w:cs="Arial"/>
          <w:b/>
          <w:bCs/>
          <w:sz w:val="20"/>
          <w:szCs w:val="20"/>
        </w:rPr>
      </w:pPr>
    </w:p>
    <w:p w14:paraId="3CC9D055" w14:textId="77777777" w:rsidR="0029242A" w:rsidRPr="00011EED" w:rsidRDefault="0029242A" w:rsidP="00011EED">
      <w:pPr>
        <w:pStyle w:val="Titelvet"/>
        <w:jc w:val="both"/>
      </w:pPr>
      <w:r w:rsidRPr="00011EED">
        <w:t xml:space="preserve">Voorafgaande definities </w:t>
      </w:r>
    </w:p>
    <w:p w14:paraId="254A21C6" w14:textId="77777777" w:rsidR="0029242A" w:rsidRPr="00011EED" w:rsidRDefault="0029242A" w:rsidP="00011EED">
      <w:pPr>
        <w:autoSpaceDE w:val="0"/>
        <w:autoSpaceDN w:val="0"/>
        <w:adjustRightInd w:val="0"/>
        <w:spacing w:after="0" w:line="240" w:lineRule="auto"/>
        <w:jc w:val="both"/>
        <w:rPr>
          <w:rFonts w:ascii="Arial" w:hAnsi="Arial" w:cs="Arial"/>
          <w:b/>
          <w:bCs/>
          <w:sz w:val="20"/>
          <w:szCs w:val="20"/>
        </w:rPr>
      </w:pPr>
    </w:p>
    <w:p w14:paraId="68C37E8F" w14:textId="77777777" w:rsidR="004325DD" w:rsidRPr="00011EED" w:rsidRDefault="0029242A" w:rsidP="00011EED">
      <w:pPr>
        <w:pStyle w:val="Reglementtekst"/>
        <w:numPr>
          <w:ilvl w:val="0"/>
          <w:numId w:val="28"/>
        </w:numPr>
        <w:jc w:val="both"/>
      </w:pPr>
      <w:r w:rsidRPr="00011EED">
        <w:rPr>
          <w:b/>
        </w:rPr>
        <w:t>Alleenstaande:</w:t>
      </w:r>
      <w:r w:rsidRPr="00011EED">
        <w:t xml:space="preserve"> een persoon die alleen woont en dus - volgens de registers van de burgerlijke stand - geen gezin vormt met andere personen die eveneens woonachtig zijn op het betreffende domicilieadres. </w:t>
      </w:r>
    </w:p>
    <w:p w14:paraId="1DDB5D32" w14:textId="4BF1EAEA" w:rsidR="00C878AE" w:rsidRPr="00011EED" w:rsidRDefault="00C878AE" w:rsidP="00011EED">
      <w:pPr>
        <w:pStyle w:val="Reglementtekst"/>
        <w:numPr>
          <w:ilvl w:val="0"/>
          <w:numId w:val="28"/>
        </w:numPr>
        <w:jc w:val="both"/>
      </w:pPr>
      <w:r w:rsidRPr="00011EED">
        <w:rPr>
          <w:b/>
        </w:rPr>
        <w:t>Bewoner</w:t>
      </w:r>
      <w:r w:rsidRPr="00011EED">
        <w:t>: de natuurlijke persoon die gedomicilieerd is</w:t>
      </w:r>
      <w:r w:rsidR="00210D90" w:rsidRPr="00011EED">
        <w:t xml:space="preserve"> in de stad Antwerpen</w:t>
      </w:r>
      <w:r w:rsidRPr="00011EED">
        <w:t>.</w:t>
      </w:r>
    </w:p>
    <w:p w14:paraId="2EDB0FD0" w14:textId="77777777" w:rsidR="000E4065" w:rsidRPr="00011EED" w:rsidRDefault="0029242A" w:rsidP="00011EED">
      <w:pPr>
        <w:pStyle w:val="Reglementtekst"/>
        <w:numPr>
          <w:ilvl w:val="0"/>
          <w:numId w:val="28"/>
        </w:numPr>
        <w:jc w:val="both"/>
      </w:pPr>
      <w:r w:rsidRPr="00011EED">
        <w:rPr>
          <w:b/>
        </w:rPr>
        <w:t>Bewonersvergunning:</w:t>
      </w:r>
      <w:r w:rsidRPr="00011EED">
        <w:t xml:space="preserve"> een parkeervergunning voor bewoners die ofwel vast, voorwaardelijk of tijdelijk kan worden toegekend.</w:t>
      </w:r>
    </w:p>
    <w:p w14:paraId="24FA6C91" w14:textId="77777777" w:rsidR="0029242A" w:rsidRPr="00011EED" w:rsidRDefault="0029242A" w:rsidP="00011EED">
      <w:pPr>
        <w:pStyle w:val="Reglementtekst"/>
        <w:numPr>
          <w:ilvl w:val="0"/>
          <w:numId w:val="28"/>
        </w:numPr>
        <w:jc w:val="both"/>
      </w:pPr>
      <w:r w:rsidRPr="00011EED">
        <w:rPr>
          <w:b/>
        </w:rPr>
        <w:t>Brommobiel of brommobielen:</w:t>
      </w:r>
      <w:r w:rsidRPr="00011EED">
        <w:t xml:space="preserve"> een </w:t>
      </w:r>
      <w:r w:rsidR="00BA2ED5" w:rsidRPr="00011EED">
        <w:t xml:space="preserve">drie- of </w:t>
      </w:r>
      <w:r w:rsidRPr="00011EED">
        <w:t xml:space="preserve">vierwielig voertuig voorzien van een gesloten bestuurders- en passagiersruimte met een maximale snelheid van 45 km/uur, een maximale lege massa van 425 kg en een netto-maximumvermogen of nominaal continu maximumvermogen van 6 kW. </w:t>
      </w:r>
    </w:p>
    <w:p w14:paraId="3623AD86" w14:textId="77777777" w:rsidR="0029242A" w:rsidRPr="00011EED" w:rsidRDefault="0029242A" w:rsidP="00011EED">
      <w:pPr>
        <w:pStyle w:val="Reglementtekst"/>
        <w:numPr>
          <w:ilvl w:val="0"/>
          <w:numId w:val="28"/>
        </w:numPr>
        <w:jc w:val="both"/>
      </w:pPr>
      <w:r w:rsidRPr="00011EED">
        <w:rPr>
          <w:b/>
        </w:rPr>
        <w:t>Gezin:</w:t>
      </w:r>
      <w:r w:rsidRPr="00011EED">
        <w:t xml:space="preserve"> meerdere (al dan niet verwante) personen die samenwonen op hetzelfde domicilieadres en waarvan één van de gezinsleden in de registers van de burgerlijke stand geregistreerd staat als gezinshoofd. </w:t>
      </w:r>
    </w:p>
    <w:p w14:paraId="11C4C606" w14:textId="44E9CE6A" w:rsidR="0029242A" w:rsidRPr="00011EED" w:rsidRDefault="0029242A" w:rsidP="00011EED">
      <w:pPr>
        <w:pStyle w:val="Reglementtekst"/>
        <w:numPr>
          <w:ilvl w:val="0"/>
          <w:numId w:val="28"/>
        </w:numPr>
        <w:jc w:val="both"/>
      </w:pPr>
      <w:r w:rsidRPr="00011EED">
        <w:rPr>
          <w:b/>
        </w:rPr>
        <w:t>Mobiliteit en Parkeren Antwerpen:</w:t>
      </w:r>
      <w:r w:rsidRPr="00011EED">
        <w:t xml:space="preserve"> Mobiliteit en Parkeren Antwerpen AG, met maatschappelijke zetel te 2000 Antwerpen, Grote Markt 1, opgericht door de stad Antwerpen bij de gemeenteraadsbesluit van 22 oktober 2001. </w:t>
      </w:r>
    </w:p>
    <w:p w14:paraId="58A0889B" w14:textId="19DF7E61" w:rsidR="00B473F7" w:rsidRPr="00011EED" w:rsidRDefault="00B473F7" w:rsidP="00011EED">
      <w:pPr>
        <w:pStyle w:val="Reglementtekst"/>
        <w:numPr>
          <w:ilvl w:val="0"/>
          <w:numId w:val="28"/>
        </w:numPr>
        <w:jc w:val="both"/>
      </w:pPr>
      <w:r w:rsidRPr="00011EED">
        <w:rPr>
          <w:b/>
        </w:rPr>
        <w:t>Onderneming:</w:t>
      </w:r>
      <w:r w:rsidRPr="00011EED">
        <w:t xml:space="preserve"> de natuurlijk persoon of rechtspersoon die ingeschreven is de Kruispunt van Ondernemingen zoals bedoeld in de wet van 16 januari 2003  tot oprichting van een Kruispuntbank van Ondernemingen, tot modernisering van het handelsregister, tot oprichting van erkende ondernemingsloketten en houdende diverse bepalingen.</w:t>
      </w:r>
    </w:p>
    <w:p w14:paraId="192A0A9A" w14:textId="7201A208" w:rsidR="00452EEE" w:rsidRPr="00011EED" w:rsidRDefault="0029242A" w:rsidP="00011EED">
      <w:pPr>
        <w:pStyle w:val="Reglementtekst"/>
        <w:numPr>
          <w:ilvl w:val="0"/>
          <w:numId w:val="28"/>
        </w:numPr>
        <w:jc w:val="both"/>
      </w:pPr>
      <w:r w:rsidRPr="00011EED">
        <w:rPr>
          <w:b/>
        </w:rPr>
        <w:t>Parkeervergunning:</w:t>
      </w:r>
      <w:r w:rsidRPr="00011EED">
        <w:t xml:space="preserve"> </w:t>
      </w:r>
      <w:r w:rsidR="00AB31F5" w:rsidRPr="00011EED">
        <w:t>een</w:t>
      </w:r>
      <w:r w:rsidRPr="00011EED">
        <w:t xml:space="preserve"> parkeervergunning die in toepassing van dit reglement wordt uitgereikt, zoals de bewonersvergunning</w:t>
      </w:r>
      <w:r w:rsidR="00B473F7" w:rsidRPr="00011EED">
        <w:t>,</w:t>
      </w:r>
      <w:r w:rsidR="00011EED" w:rsidRPr="00011EED">
        <w:t xml:space="preserve"> </w:t>
      </w:r>
      <w:r w:rsidR="003E4BD1" w:rsidRPr="00011EED">
        <w:t xml:space="preserve">de parkeervergunning voor </w:t>
      </w:r>
      <w:r w:rsidR="0010186D" w:rsidRPr="00011EED">
        <w:t>in</w:t>
      </w:r>
      <w:r w:rsidR="003E4BD1" w:rsidRPr="00011EED">
        <w:t>woners van een buurgemeente</w:t>
      </w:r>
      <w:r w:rsidR="00B473F7" w:rsidRPr="00011EED">
        <w:t xml:space="preserve"> en de parkeervergunning voor ondernemingen</w:t>
      </w:r>
      <w:r w:rsidRPr="00011EED">
        <w:t xml:space="preserve">. </w:t>
      </w:r>
    </w:p>
    <w:p w14:paraId="1C9B8442" w14:textId="77777777" w:rsidR="00287C2A" w:rsidRPr="00011EED" w:rsidRDefault="00C5704B" w:rsidP="00011EED">
      <w:pPr>
        <w:pStyle w:val="Reglementtekst"/>
        <w:numPr>
          <w:ilvl w:val="0"/>
          <w:numId w:val="28"/>
        </w:numPr>
        <w:jc w:val="both"/>
      </w:pPr>
      <w:r w:rsidRPr="00011EED">
        <w:rPr>
          <w:b/>
        </w:rPr>
        <w:t>Pa</w:t>
      </w:r>
      <w:r w:rsidR="00212720" w:rsidRPr="00011EED">
        <w:rPr>
          <w:b/>
        </w:rPr>
        <w:t>r</w:t>
      </w:r>
      <w:r w:rsidRPr="00011EED">
        <w:rPr>
          <w:b/>
        </w:rPr>
        <w:t xml:space="preserve">keervergunning voor </w:t>
      </w:r>
      <w:r w:rsidR="0010186D" w:rsidRPr="00011EED">
        <w:rPr>
          <w:b/>
        </w:rPr>
        <w:t>in</w:t>
      </w:r>
      <w:r w:rsidRPr="00011EED">
        <w:rPr>
          <w:b/>
        </w:rPr>
        <w:t>woners</w:t>
      </w:r>
      <w:r w:rsidRPr="00011EED">
        <w:t xml:space="preserve"> </w:t>
      </w:r>
      <w:r w:rsidRPr="00011EED">
        <w:rPr>
          <w:b/>
        </w:rPr>
        <w:t xml:space="preserve">van een buurgemeente: </w:t>
      </w:r>
      <w:r w:rsidRPr="00011EED">
        <w:t xml:space="preserve">een parkeervergunning voor inwoners van een buurgemeente die in de onmiddellijke nabijheid wonen van een in Antwerpen gelegen zone waar een beperkte parkeertijd van kracht is met bijzondere parkeerregeling voor personen die in het bezit zijn van een gemeentelijke parkeervergunning. </w:t>
      </w:r>
    </w:p>
    <w:p w14:paraId="7655B857" w14:textId="6451B1FB" w:rsidR="00287C2A" w:rsidRPr="00011EED" w:rsidRDefault="00287C2A" w:rsidP="00011EED">
      <w:pPr>
        <w:pStyle w:val="Reglementtekst"/>
        <w:numPr>
          <w:ilvl w:val="0"/>
          <w:numId w:val="28"/>
        </w:numPr>
        <w:jc w:val="both"/>
      </w:pPr>
      <w:r w:rsidRPr="00011EED">
        <w:rPr>
          <w:b/>
        </w:rPr>
        <w:t>Parkeervergunning voor ondernemingen</w:t>
      </w:r>
      <w:r w:rsidRPr="00011EED">
        <w:rPr>
          <w:bCs/>
        </w:rPr>
        <w:t>: een parkeervergunning die kan aangekocht worden voor één dag of voor één jaar door ondernemingen die behoren tot een in dit reglement bepaalde beroepscategorie en waarmee men naargelang het gekozen en betaalde tarief kan parkeren in specifieke parkeerzones.</w:t>
      </w:r>
    </w:p>
    <w:p w14:paraId="5F6910C1" w14:textId="0AED71D4" w:rsidR="00287C2A" w:rsidRPr="00011EED" w:rsidRDefault="00287C2A" w:rsidP="00011EED">
      <w:pPr>
        <w:pStyle w:val="Reglementtekst"/>
        <w:numPr>
          <w:ilvl w:val="0"/>
          <w:numId w:val="28"/>
        </w:numPr>
        <w:jc w:val="both"/>
      </w:pPr>
      <w:r w:rsidRPr="00011EED">
        <w:rPr>
          <w:b/>
        </w:rPr>
        <w:t>Parkeerzones / stratenzones / tariefzones</w:t>
      </w:r>
      <w:r w:rsidRPr="00011EED">
        <w:rPr>
          <w:bCs/>
        </w:rPr>
        <w:t>: De indeling van de straten en gebieden in tariefzones zoals vastgesteld door het college van burgemeester en schepenen in een besluit ‘parkeerzonering in alle districten’.</w:t>
      </w:r>
    </w:p>
    <w:p w14:paraId="74D0E1E6" w14:textId="1A94AA4B" w:rsidR="0029242A" w:rsidRPr="00011EED" w:rsidRDefault="004164F7" w:rsidP="00011EED">
      <w:pPr>
        <w:pStyle w:val="Reglementtekst"/>
        <w:numPr>
          <w:ilvl w:val="0"/>
          <w:numId w:val="28"/>
        </w:numPr>
        <w:jc w:val="both"/>
      </w:pPr>
      <w:r w:rsidRPr="00011EED">
        <w:rPr>
          <w:b/>
        </w:rPr>
        <w:t>S</w:t>
      </w:r>
      <w:r w:rsidR="0029242A" w:rsidRPr="00011EED">
        <w:rPr>
          <w:b/>
        </w:rPr>
        <w:t>ubsidiereglement:</w:t>
      </w:r>
      <w:r w:rsidR="0029242A" w:rsidRPr="00011EED">
        <w:t xml:space="preserve"> het toepasselijke subsidiereglement voor het gebruik van een bewonersabonnement in een publieke parking of buurtparking, zoals goedgekeurd door de gemeenteraad.</w:t>
      </w:r>
    </w:p>
    <w:p w14:paraId="1AEFE9A4" w14:textId="77777777" w:rsidR="00242AE6" w:rsidRPr="00011EED" w:rsidRDefault="00242AE6" w:rsidP="00011EED">
      <w:pPr>
        <w:autoSpaceDE w:val="0"/>
        <w:autoSpaceDN w:val="0"/>
        <w:adjustRightInd w:val="0"/>
        <w:spacing w:after="0" w:line="240" w:lineRule="auto"/>
        <w:jc w:val="both"/>
        <w:rPr>
          <w:rFonts w:ascii="Arial" w:hAnsi="Arial" w:cs="Arial"/>
          <w:b/>
          <w:bCs/>
          <w:sz w:val="20"/>
          <w:szCs w:val="20"/>
        </w:rPr>
      </w:pPr>
    </w:p>
    <w:p w14:paraId="50A0914B" w14:textId="77777777" w:rsidR="00891AA8" w:rsidRPr="00011EED" w:rsidRDefault="00891AA8" w:rsidP="00011EED">
      <w:pPr>
        <w:pStyle w:val="Titelvet"/>
        <w:jc w:val="both"/>
      </w:pPr>
      <w:r w:rsidRPr="00011EED">
        <w:t>Artikel 1: Categorieën</w:t>
      </w:r>
    </w:p>
    <w:p w14:paraId="3AF2D399" w14:textId="77777777" w:rsidR="00891AA8" w:rsidRPr="00011EED" w:rsidRDefault="00891AA8" w:rsidP="00011EED">
      <w:pPr>
        <w:pStyle w:val="Reglementtekst"/>
        <w:jc w:val="both"/>
      </w:pPr>
      <w:r w:rsidRPr="00011EED">
        <w:t>Er kan een gemeentelijke parkeervergunning worden uitgereikt aan bewoners van de stad onder de vorm</w:t>
      </w:r>
    </w:p>
    <w:p w14:paraId="10AC56E6" w14:textId="43B20C36" w:rsidR="00891AA8" w:rsidRPr="00011EED" w:rsidRDefault="006B229E" w:rsidP="00011EED">
      <w:pPr>
        <w:pStyle w:val="Reglementtekst"/>
        <w:jc w:val="both"/>
      </w:pPr>
      <w:r w:rsidRPr="00011EED">
        <w:t>van een bewonersvergunning</w:t>
      </w:r>
      <w:r w:rsidR="00983DC2" w:rsidRPr="00011EED">
        <w:t>,</w:t>
      </w:r>
      <w:r w:rsidRPr="00011EED">
        <w:t xml:space="preserve"> </w:t>
      </w:r>
      <w:r w:rsidR="004325DD" w:rsidRPr="00011EED">
        <w:t xml:space="preserve">aan </w:t>
      </w:r>
      <w:r w:rsidR="0010186D" w:rsidRPr="00011EED">
        <w:t>in</w:t>
      </w:r>
      <w:r w:rsidR="004325DD" w:rsidRPr="00011EED">
        <w:t xml:space="preserve">woners van een buurgemeente </w:t>
      </w:r>
      <w:r w:rsidR="00C5704B" w:rsidRPr="00011EED">
        <w:t>die in de onmiddellijke nabijheid wonen van een in Antwerpen gelegen zone waar een beperkte parkeertijd van kracht is met bijzondere parkeerregeling voor personen die in het bezit zijn van een gemeentelijke parkeervergunning</w:t>
      </w:r>
      <w:r w:rsidR="00983DC2" w:rsidRPr="00011EED">
        <w:t xml:space="preserve"> of aan een onderneming onder de vorm van een parkeervergunning voor ondernemingen</w:t>
      </w:r>
      <w:r w:rsidR="00891AA8" w:rsidRPr="00011EED">
        <w:t>.</w:t>
      </w:r>
      <w:r w:rsidR="003C20E1" w:rsidRPr="00011EED">
        <w:t xml:space="preserve"> </w:t>
      </w:r>
      <w:r w:rsidR="003E4BD1" w:rsidRPr="00011EED">
        <w:t xml:space="preserve">De bijzondere uitreikingsvoorwaarden van deze gemeentelijke parkeervergunningen zijn opgenomen in de toepasselijke hoofdstukken. </w:t>
      </w:r>
    </w:p>
    <w:p w14:paraId="3E8E5F84" w14:textId="77777777" w:rsidR="00891AA8" w:rsidRPr="00011EED" w:rsidRDefault="00891AA8" w:rsidP="00011EED">
      <w:pPr>
        <w:autoSpaceDE w:val="0"/>
        <w:autoSpaceDN w:val="0"/>
        <w:adjustRightInd w:val="0"/>
        <w:spacing w:after="0" w:line="240" w:lineRule="auto"/>
        <w:jc w:val="both"/>
        <w:rPr>
          <w:rFonts w:ascii="Arial" w:hAnsi="Arial" w:cs="Arial"/>
          <w:sz w:val="19"/>
          <w:szCs w:val="19"/>
        </w:rPr>
      </w:pPr>
    </w:p>
    <w:p w14:paraId="76F31A00" w14:textId="5F8C9855" w:rsidR="00891AA8" w:rsidRPr="00011EED" w:rsidRDefault="00891AA8" w:rsidP="00011EED">
      <w:pPr>
        <w:pStyle w:val="Titelvet"/>
        <w:jc w:val="both"/>
      </w:pPr>
      <w:r w:rsidRPr="00011EED">
        <w:t>Artikel 2: Digitale parkeervergunning</w:t>
      </w:r>
    </w:p>
    <w:p w14:paraId="6739640A" w14:textId="06E42EFC" w:rsidR="00891AA8" w:rsidRPr="00011EED" w:rsidRDefault="00891AA8" w:rsidP="00011EED">
      <w:pPr>
        <w:pStyle w:val="Reglementtekst"/>
        <w:jc w:val="both"/>
      </w:pPr>
      <w:r w:rsidRPr="00011EED">
        <w:t>De gemeentelijke parkeervergunning is een digitale parkeervergunning. De</w:t>
      </w:r>
      <w:r w:rsidR="00A00DCC" w:rsidRPr="00011EED">
        <w:t xml:space="preserve"> </w:t>
      </w:r>
      <w:r w:rsidRPr="00011EED">
        <w:t>controle op het gebruik van de vergunningen gebeurt door middel van een elektronisch toezichtsysteem.</w:t>
      </w:r>
    </w:p>
    <w:p w14:paraId="1FBFBF28" w14:textId="77777777" w:rsidR="00891AA8" w:rsidRPr="00011EED" w:rsidRDefault="00891AA8" w:rsidP="00011EED">
      <w:pPr>
        <w:autoSpaceDE w:val="0"/>
        <w:autoSpaceDN w:val="0"/>
        <w:adjustRightInd w:val="0"/>
        <w:spacing w:after="0" w:line="240" w:lineRule="auto"/>
        <w:jc w:val="both"/>
        <w:rPr>
          <w:rFonts w:ascii="Arial" w:hAnsi="Arial" w:cs="Arial"/>
          <w:sz w:val="19"/>
          <w:szCs w:val="19"/>
        </w:rPr>
      </w:pPr>
    </w:p>
    <w:p w14:paraId="1A152E1C" w14:textId="77777777" w:rsidR="00891AA8" w:rsidRPr="00011EED" w:rsidRDefault="00891AA8" w:rsidP="00011EED">
      <w:pPr>
        <w:pStyle w:val="Titelvet"/>
        <w:jc w:val="both"/>
      </w:pPr>
      <w:r w:rsidRPr="00011EED">
        <w:t>Artikel 3: Toepasselijke wetgeving</w:t>
      </w:r>
    </w:p>
    <w:p w14:paraId="3996B413" w14:textId="77777777" w:rsidR="00891AA8" w:rsidRPr="00011EED" w:rsidRDefault="00891AA8" w:rsidP="00011EED">
      <w:pPr>
        <w:pStyle w:val="Reglementtekst"/>
        <w:jc w:val="both"/>
      </w:pPr>
      <w:r w:rsidRPr="00011EED">
        <w:t>De gemeentelijke parkeervergunningen worden afgeleverd volgens de bepalingen van het ministerieel</w:t>
      </w:r>
    </w:p>
    <w:p w14:paraId="658716D0" w14:textId="76B5BC8C" w:rsidR="00891AA8" w:rsidRPr="00011EED" w:rsidRDefault="00891AA8" w:rsidP="00011EED">
      <w:pPr>
        <w:pStyle w:val="Reglementtekst"/>
        <w:jc w:val="both"/>
      </w:pPr>
      <w:r w:rsidRPr="00011EED">
        <w:t>besluit van 9 januari 2007.</w:t>
      </w:r>
    </w:p>
    <w:p w14:paraId="350F40B2" w14:textId="2531ADA1" w:rsidR="00983DC2" w:rsidRPr="00011EED" w:rsidRDefault="00983DC2" w:rsidP="00011EED">
      <w:pPr>
        <w:pStyle w:val="Reglementtekst"/>
        <w:jc w:val="both"/>
      </w:pPr>
    </w:p>
    <w:p w14:paraId="7DDEBF78" w14:textId="487242F9" w:rsidR="00983DC2" w:rsidRPr="00011EED" w:rsidRDefault="00983DC2" w:rsidP="00011EED">
      <w:pPr>
        <w:pStyle w:val="Reglementtekst"/>
        <w:jc w:val="both"/>
      </w:pPr>
      <w:r w:rsidRPr="00011EED">
        <w:t xml:space="preserve">Een gemeentelijke parkeervergunning geeft nooit toelating tot ‘foutparkeren’. Elk voertuig moet dus steeds in overeenstemming met de toepasselijke regelgeving (in het bijzonder de Wegcode) worden geparkeerd. Een </w:t>
      </w:r>
      <w:r w:rsidRPr="00011EED">
        <w:lastRenderedPageBreak/>
        <w:t xml:space="preserve">gemeentelijke parkeervergunning verleent evenmin toegang tot de lage-emissiezone Antwerpen. Het is de verantwoordelijkheid van de aanvrager (en de bestuurder van het voertuig) om ervoor te zorgen dat het voertuig over een rechtmatige toegang tot de lage-emissiezone beschikt. </w:t>
      </w:r>
    </w:p>
    <w:p w14:paraId="3D81F743" w14:textId="77777777" w:rsidR="00E73EA0" w:rsidRPr="00011EED" w:rsidRDefault="00E73EA0" w:rsidP="00011EED">
      <w:pPr>
        <w:pStyle w:val="Reglementtekst"/>
        <w:jc w:val="both"/>
      </w:pPr>
    </w:p>
    <w:p w14:paraId="6392313D" w14:textId="42C57416" w:rsidR="00DF2A8C" w:rsidRPr="00011EED" w:rsidRDefault="00DF2A8C" w:rsidP="00011EED">
      <w:pPr>
        <w:pStyle w:val="Titelvet"/>
      </w:pPr>
      <w:r w:rsidRPr="00011EED">
        <w:t xml:space="preserve">Artikel 4: Maximum aantal parkeervergunningen </w:t>
      </w:r>
    </w:p>
    <w:p w14:paraId="7A77E54C" w14:textId="24405E55" w:rsidR="00DF2A8C" w:rsidRPr="00011EED" w:rsidRDefault="00DF2A8C" w:rsidP="00011EED">
      <w:pPr>
        <w:pStyle w:val="Reglementtekst"/>
        <w:jc w:val="both"/>
      </w:pPr>
      <w:r w:rsidRPr="00011EED">
        <w:t>Er kunnen ma</w:t>
      </w:r>
      <w:r w:rsidR="003746BC" w:rsidRPr="00011EED">
        <w:t>ximaal twee parkeervergunningen</w:t>
      </w:r>
      <w:r w:rsidR="00FA4BDA" w:rsidRPr="00011EED">
        <w:t xml:space="preserve"> </w:t>
      </w:r>
      <w:r w:rsidR="0015663C" w:rsidRPr="00011EED">
        <w:t xml:space="preserve">(bewonersvergunning en/of parkeervergunning voor inwoners van een buurgemeente) </w:t>
      </w:r>
      <w:r w:rsidRPr="00011EED">
        <w:t>worden aangevraagd per afzonderli</w:t>
      </w:r>
      <w:r w:rsidR="003746BC" w:rsidRPr="00011EED">
        <w:t xml:space="preserve">jk geregistreerde alleenstaande </w:t>
      </w:r>
      <w:r w:rsidRPr="00011EED">
        <w:t xml:space="preserve">of per afzonderlijk geregistreerd gezin op een domicilieadres. </w:t>
      </w:r>
    </w:p>
    <w:p w14:paraId="64A48347" w14:textId="77777777" w:rsidR="00DF2A8C" w:rsidRPr="00011EED" w:rsidRDefault="00DF2A8C" w:rsidP="00011EED">
      <w:pPr>
        <w:pStyle w:val="Reglementtekst"/>
      </w:pPr>
    </w:p>
    <w:p w14:paraId="164D1F93" w14:textId="04A55329" w:rsidR="00DF2A8C" w:rsidRPr="00011EED" w:rsidRDefault="00DF2A8C" w:rsidP="00011EED">
      <w:pPr>
        <w:pStyle w:val="Reglementtekst"/>
      </w:pPr>
      <w:r w:rsidRPr="00011EED">
        <w:t xml:space="preserve">Indien de bewoner overeenkomstig het subsidiereglement afstand doet van het recht op een bewonersvergunning in ruil voor de toekenning van een subsidie, wordt dit meegenomen in de berekening van het maximaal aantal toegekende parkeervergunningen.  </w:t>
      </w:r>
    </w:p>
    <w:p w14:paraId="27C109A5" w14:textId="77777777" w:rsidR="00DF2A8C" w:rsidRPr="00011EED" w:rsidRDefault="00DF2A8C" w:rsidP="00011EED">
      <w:pPr>
        <w:pStyle w:val="Reglementtekst"/>
      </w:pPr>
      <w:r w:rsidRPr="00011EED">
        <w:t xml:space="preserve">  </w:t>
      </w:r>
    </w:p>
    <w:p w14:paraId="339BBE1B" w14:textId="1C81636E" w:rsidR="00DF2A8C" w:rsidRPr="00011EED" w:rsidRDefault="00DF2A8C" w:rsidP="00011EED">
      <w:pPr>
        <w:pStyle w:val="Reglementtekst"/>
        <w:jc w:val="both"/>
      </w:pPr>
      <w:r w:rsidRPr="00011EED">
        <w:t xml:space="preserve">Er kan maximum één parkeervergunning </w:t>
      </w:r>
      <w:r w:rsidR="0015663C" w:rsidRPr="00011EED">
        <w:t xml:space="preserve">(de parkeervergunning voor ondernemingen uitgezonderd) </w:t>
      </w:r>
      <w:r w:rsidRPr="00011EED">
        <w:t>worden uitgereikt per nummerplaat.</w:t>
      </w:r>
    </w:p>
    <w:p w14:paraId="1D1E8EDD" w14:textId="77777777" w:rsidR="00377515" w:rsidRPr="00011EED" w:rsidRDefault="00377515" w:rsidP="00011EED">
      <w:pPr>
        <w:pStyle w:val="Reglementtekst"/>
      </w:pPr>
    </w:p>
    <w:p w14:paraId="202E4B1A" w14:textId="77777777" w:rsidR="00DF2A8C" w:rsidRPr="00011EED" w:rsidRDefault="00DF2A8C" w:rsidP="00011EED">
      <w:pPr>
        <w:pStyle w:val="Titelvet"/>
      </w:pPr>
      <w:r w:rsidRPr="00011EED">
        <w:t>Artikel 5: Kostprijs</w:t>
      </w:r>
    </w:p>
    <w:p w14:paraId="53A845D4" w14:textId="27AC049B" w:rsidR="006320F0" w:rsidRPr="00011EED" w:rsidRDefault="006320F0" w:rsidP="00011EED">
      <w:pPr>
        <w:pStyle w:val="Reglementtekst"/>
        <w:jc w:val="both"/>
      </w:pPr>
      <w:r w:rsidRPr="00011EED">
        <w:t>Zowel de eerste als de tweede</w:t>
      </w:r>
      <w:r w:rsidR="00011EED" w:rsidRPr="00011EED">
        <w:t xml:space="preserve"> </w:t>
      </w:r>
      <w:r w:rsidR="00B74BD3" w:rsidRPr="00011EED">
        <w:t xml:space="preserve">bewonersvergunning en/of parkeervergunning voor inwoners van een buurgemeente </w:t>
      </w:r>
      <w:r w:rsidRPr="00011EED">
        <w:t>wordt kosteloos afgeleverd.</w:t>
      </w:r>
    </w:p>
    <w:p w14:paraId="385B6A02" w14:textId="4C516568" w:rsidR="00377515" w:rsidRPr="00011EED" w:rsidRDefault="00377515" w:rsidP="00011EED">
      <w:pPr>
        <w:pStyle w:val="Reglementtekst"/>
      </w:pPr>
    </w:p>
    <w:p w14:paraId="69AC1D79" w14:textId="49D83EA5" w:rsidR="00B74BD3" w:rsidRPr="00011EED" w:rsidRDefault="00B74BD3" w:rsidP="00011EED">
      <w:pPr>
        <w:pStyle w:val="Reglementtekst"/>
        <w:jc w:val="both"/>
      </w:pPr>
      <w:r w:rsidRPr="00011EED">
        <w:t xml:space="preserve">De parkeervergunning voor ondernemingen is onderhevig aan een retributie waarvan het bedrag vastgesteld wordt in een afzonderlijk retributiereglement op betalende gemeentelijke parkeervergunningen. </w:t>
      </w:r>
    </w:p>
    <w:p w14:paraId="4237E225" w14:textId="77777777" w:rsidR="003746BC" w:rsidRPr="00011EED" w:rsidRDefault="003746BC" w:rsidP="00011EED">
      <w:pPr>
        <w:pStyle w:val="Reglementtekst"/>
      </w:pPr>
    </w:p>
    <w:p w14:paraId="501F1C24" w14:textId="3FAFB184" w:rsidR="00242AE6" w:rsidRPr="00011EED" w:rsidRDefault="00242AE6" w:rsidP="00011EED">
      <w:pPr>
        <w:pStyle w:val="Titelvet"/>
        <w:jc w:val="both"/>
      </w:pPr>
      <w:r w:rsidRPr="00011EED">
        <w:t>Artikel 6: Categorieën voertuigen</w:t>
      </w:r>
    </w:p>
    <w:p w14:paraId="548774BB" w14:textId="77777777" w:rsidR="00242AE6" w:rsidRPr="00011EED" w:rsidRDefault="00242AE6" w:rsidP="00011EED">
      <w:pPr>
        <w:pStyle w:val="Reglementtekst"/>
        <w:jc w:val="both"/>
      </w:pPr>
      <w:r w:rsidRPr="00011EED">
        <w:t>Er worden enkel parkeervergunningen uitgereikt voor voertuigen die volgens het KB van 15 maart 1968</w:t>
      </w:r>
    </w:p>
    <w:p w14:paraId="6B961A19" w14:textId="77777777" w:rsidR="00242AE6" w:rsidRPr="00011EED" w:rsidRDefault="00242AE6" w:rsidP="00011EED">
      <w:pPr>
        <w:pStyle w:val="Reglementtekst"/>
        <w:jc w:val="both"/>
      </w:pPr>
      <w:r w:rsidRPr="00011EED">
        <w:t>houdende algemeen reglement op de technische eisen waaraan de auto’s, hun aanhangwagens en hun</w:t>
      </w:r>
    </w:p>
    <w:p w14:paraId="78742E0F" w14:textId="77777777" w:rsidR="00242AE6" w:rsidRPr="00011EED" w:rsidRDefault="00242AE6" w:rsidP="00011EED">
      <w:pPr>
        <w:pStyle w:val="Reglementtekst"/>
        <w:jc w:val="both"/>
      </w:pPr>
      <w:r w:rsidRPr="00011EED">
        <w:t xml:space="preserve">veiligheidstoebehoren moeten voldoen, vallen onder: (i) de voertuigcategorie M1 en dit enkel voor de voertuigtypes vermeld in de lijst zoals toegevoegd in de bijlage 1 of (ii) de voertuigcategorie N1 en dit enkel voor de voertuigtypes vermeld in de lijst zoals toegevoegd in de bijlage 1. Voorgaande categorieën worden aangevuld met de brommobielen. </w:t>
      </w:r>
    </w:p>
    <w:p w14:paraId="1C17F4C1" w14:textId="77777777" w:rsidR="00242AE6" w:rsidRPr="00011EED" w:rsidRDefault="00242AE6" w:rsidP="00011EED">
      <w:pPr>
        <w:pStyle w:val="Reglementtekst"/>
        <w:jc w:val="both"/>
      </w:pPr>
    </w:p>
    <w:p w14:paraId="5E155AF7" w14:textId="77777777" w:rsidR="00242AE6" w:rsidRPr="00011EED" w:rsidRDefault="00242AE6" w:rsidP="00011EED">
      <w:pPr>
        <w:pStyle w:val="Reglementtekst"/>
        <w:jc w:val="both"/>
      </w:pPr>
      <w:r w:rsidRPr="00011EED">
        <w:t>Er wordt geen parkeervergunning uitgereikt voor wagens met een commerciële nummerplaat (proefritten-, handelaars- of beroepsplaat).</w:t>
      </w:r>
    </w:p>
    <w:p w14:paraId="744FA12D" w14:textId="77777777" w:rsidR="00242AE6" w:rsidRPr="00011EED" w:rsidRDefault="00242AE6" w:rsidP="00011EED">
      <w:pPr>
        <w:pStyle w:val="Reglementtekst"/>
        <w:jc w:val="both"/>
      </w:pPr>
    </w:p>
    <w:p w14:paraId="2DE72752" w14:textId="77777777" w:rsidR="00242AE6" w:rsidRPr="00011EED" w:rsidRDefault="00242AE6" w:rsidP="00011EED">
      <w:pPr>
        <w:pStyle w:val="Reglementtekst"/>
        <w:jc w:val="both"/>
      </w:pPr>
      <w:r w:rsidRPr="00011EED">
        <w:t xml:space="preserve">Voor voertuigen met buitenlandse nummerplaat kan enkel een parkeervergunning worden uitgereikt indien de aanvrager aantoont dat voldaan is aan de bepalingen van het koninklijk besluit van 20 juli 2001 betreffende de inschrijving van voertuigen. De maximale geldigheidsduur van de parkeervergunning wordt bepaald door de in voormeld koninklijk besluit vermelde geldigheidstermijnen.  </w:t>
      </w:r>
    </w:p>
    <w:p w14:paraId="581CF7D9" w14:textId="77777777" w:rsidR="00891AA8" w:rsidRPr="00011EED" w:rsidRDefault="00891AA8" w:rsidP="00011EED">
      <w:pPr>
        <w:autoSpaceDE w:val="0"/>
        <w:autoSpaceDN w:val="0"/>
        <w:adjustRightInd w:val="0"/>
        <w:spacing w:after="0" w:line="240" w:lineRule="auto"/>
        <w:jc w:val="both"/>
        <w:rPr>
          <w:rFonts w:ascii="Arial" w:hAnsi="Arial" w:cs="Arial"/>
          <w:sz w:val="19"/>
          <w:szCs w:val="19"/>
        </w:rPr>
      </w:pPr>
    </w:p>
    <w:p w14:paraId="6A5D292E" w14:textId="28E1868B" w:rsidR="00891AA8" w:rsidRPr="00011EED" w:rsidRDefault="00891AA8" w:rsidP="00011EED">
      <w:pPr>
        <w:pStyle w:val="Titelvet"/>
        <w:jc w:val="both"/>
      </w:pPr>
      <w:r w:rsidRPr="00011EED">
        <w:t>Artikel 7: Vervangwagen</w:t>
      </w:r>
      <w:r w:rsidR="00B039BC" w:rsidRPr="00011EED">
        <w:t xml:space="preserve"> </w:t>
      </w:r>
      <w:r w:rsidR="00F7057B" w:rsidRPr="00011EED">
        <w:t>(bewonersvergunning en/of parkeervergunning voor inwoners van een buurgemeente)</w:t>
      </w:r>
    </w:p>
    <w:p w14:paraId="1301B264" w14:textId="77777777" w:rsidR="00891AA8" w:rsidRPr="00011EED" w:rsidRDefault="00891AA8" w:rsidP="00011EED">
      <w:pPr>
        <w:pStyle w:val="Reglementtekst"/>
        <w:jc w:val="both"/>
      </w:pPr>
      <w:r w:rsidRPr="00011EED">
        <w:t>Indien parkeerretributies werden uitgeschreven voor een vervangwagen</w:t>
      </w:r>
      <w:r w:rsidR="00B33C11" w:rsidRPr="00011EED">
        <w:t xml:space="preserve"> die maximaal twee kalenderweken wordt gebruikt</w:t>
      </w:r>
      <w:r w:rsidRPr="00011EED">
        <w:t>, kunnen deze retributies</w:t>
      </w:r>
      <w:r w:rsidR="00B33C11" w:rsidRPr="00011EED">
        <w:t xml:space="preserve"> </w:t>
      </w:r>
      <w:r w:rsidRPr="00011EED">
        <w:t>geannuleerd worden op voorwaarde dat volgende documenten worden voorgelegd:</w:t>
      </w:r>
    </w:p>
    <w:p w14:paraId="4325504A" w14:textId="77777777" w:rsidR="00372B18" w:rsidRPr="00011EED" w:rsidRDefault="00372B18" w:rsidP="00011EED">
      <w:pPr>
        <w:pStyle w:val="Reglementtekst"/>
        <w:jc w:val="both"/>
      </w:pPr>
    </w:p>
    <w:p w14:paraId="0985F5F0" w14:textId="1ACDFFBB" w:rsidR="00891AA8" w:rsidRPr="00011EED" w:rsidRDefault="00891AA8" w:rsidP="00011EED">
      <w:pPr>
        <w:pStyle w:val="Reglementtekst"/>
        <w:numPr>
          <w:ilvl w:val="0"/>
          <w:numId w:val="20"/>
        </w:numPr>
        <w:jc w:val="both"/>
      </w:pPr>
      <w:r w:rsidRPr="00011EED">
        <w:t>een factuur van de garage waaruit blijkt dat de persoonlijke wagen met geldige parkeervergunning</w:t>
      </w:r>
      <w:r w:rsidR="00210D90" w:rsidRPr="00011EED">
        <w:t xml:space="preserve"> </w:t>
      </w:r>
      <w:r w:rsidR="00B039BC" w:rsidRPr="00011EED">
        <w:t xml:space="preserve"> </w:t>
      </w:r>
    </w:p>
    <w:p w14:paraId="73389D80" w14:textId="77777777" w:rsidR="00891AA8" w:rsidRPr="00011EED" w:rsidRDefault="00891AA8" w:rsidP="00011EED">
      <w:pPr>
        <w:pStyle w:val="Reglementtekst"/>
        <w:ind w:left="720"/>
        <w:jc w:val="both"/>
      </w:pPr>
      <w:r w:rsidRPr="00011EED">
        <w:t>op het moment van het uitschrijven van de retributie in herstelling was;</w:t>
      </w:r>
    </w:p>
    <w:p w14:paraId="5DFF22DF" w14:textId="77777777" w:rsidR="00891AA8" w:rsidRPr="00011EED" w:rsidRDefault="00891AA8" w:rsidP="00011EED">
      <w:pPr>
        <w:pStyle w:val="Reglementtekst"/>
        <w:numPr>
          <w:ilvl w:val="0"/>
          <w:numId w:val="20"/>
        </w:numPr>
        <w:jc w:val="both"/>
      </w:pPr>
      <w:r w:rsidRPr="00011EED">
        <w:t>de huur- of gebruiksovereenkomst van de betreffende vervangwagen met vermelding van de</w:t>
      </w:r>
    </w:p>
    <w:p w14:paraId="1FE9AA18" w14:textId="77777777" w:rsidR="00A86795" w:rsidRPr="00011EED" w:rsidRDefault="00891AA8" w:rsidP="00011EED">
      <w:pPr>
        <w:pStyle w:val="Reglementtekst"/>
        <w:ind w:left="720"/>
        <w:jc w:val="both"/>
      </w:pPr>
      <w:r w:rsidRPr="00011EED">
        <w:t>nummerplaat van de vervangwagen en begin- en einddatum van gebruik.</w:t>
      </w:r>
    </w:p>
    <w:p w14:paraId="622F0F77" w14:textId="77777777" w:rsidR="00566E32" w:rsidRPr="00011EED" w:rsidRDefault="00566E32" w:rsidP="00011EED">
      <w:pPr>
        <w:pStyle w:val="Reglementtekst"/>
        <w:jc w:val="both"/>
      </w:pPr>
    </w:p>
    <w:p w14:paraId="427143A3" w14:textId="67AE881C" w:rsidR="00B33C11" w:rsidRPr="00011EED" w:rsidRDefault="00B33C11" w:rsidP="00011EED">
      <w:pPr>
        <w:pStyle w:val="Reglementtekst"/>
        <w:jc w:val="both"/>
      </w:pPr>
      <w:r w:rsidRPr="00011EED">
        <w:t>Indien de vervangwagen langer dan twee kalenderweken wordt gebruikt, is de houder van de parkeervergunning ertoe gehouden om zijn lopende parkeervergunning aan te passen en de nummerplaat van de vervangwagen te registreren, en nadien ook terug te laten omwisselen.</w:t>
      </w:r>
    </w:p>
    <w:p w14:paraId="2DA8786F" w14:textId="33210122" w:rsidR="00F7057B" w:rsidRPr="00011EED" w:rsidRDefault="00F7057B" w:rsidP="00011EED">
      <w:pPr>
        <w:pStyle w:val="Reglementtekst"/>
        <w:jc w:val="both"/>
      </w:pPr>
    </w:p>
    <w:p w14:paraId="143541C8" w14:textId="5EF4ACDC" w:rsidR="00F7057B" w:rsidRPr="00011EED" w:rsidRDefault="00F7057B" w:rsidP="00011EED">
      <w:pPr>
        <w:autoSpaceDE w:val="0"/>
        <w:autoSpaceDN w:val="0"/>
        <w:adjustRightInd w:val="0"/>
        <w:spacing w:after="0" w:line="240" w:lineRule="auto"/>
        <w:jc w:val="both"/>
        <w:rPr>
          <w:rFonts w:ascii="Arial" w:hAnsi="Arial" w:cs="Arial"/>
          <w:sz w:val="19"/>
          <w:szCs w:val="19"/>
        </w:rPr>
      </w:pPr>
      <w:r w:rsidRPr="00011EED">
        <w:rPr>
          <w:rFonts w:ascii="Arial" w:hAnsi="Arial" w:cs="Arial"/>
          <w:sz w:val="19"/>
          <w:szCs w:val="19"/>
        </w:rPr>
        <w:t>Voorgaande regeling is niet van toepassing op de parkeervergunning voor ondernemingen.</w:t>
      </w:r>
    </w:p>
    <w:p w14:paraId="7FAEF198" w14:textId="77777777" w:rsidR="00242AE6" w:rsidRPr="00011EED" w:rsidRDefault="00242AE6" w:rsidP="00011EED">
      <w:pPr>
        <w:pStyle w:val="Reglementtekst"/>
        <w:jc w:val="both"/>
      </w:pPr>
    </w:p>
    <w:p w14:paraId="2C3ADF59" w14:textId="77777777" w:rsidR="00DF2A8C" w:rsidRPr="00011EED" w:rsidRDefault="00DF2A8C" w:rsidP="00011EED">
      <w:pPr>
        <w:pStyle w:val="Titelvet"/>
      </w:pPr>
      <w:r w:rsidRPr="00011EED">
        <w:t>Artikel 8: Intrekken parkeervergunning</w:t>
      </w:r>
    </w:p>
    <w:p w14:paraId="69972E86" w14:textId="77777777" w:rsidR="00DF2A8C" w:rsidRPr="00011EED" w:rsidRDefault="00DF2A8C" w:rsidP="00011EED">
      <w:pPr>
        <w:pStyle w:val="Reglementtekst"/>
      </w:pPr>
      <w:r w:rsidRPr="00011EED">
        <w:t>Indien vastgesteld wordt dat foutieve informatie werd doorgegeven voor het bekomen van een</w:t>
      </w:r>
    </w:p>
    <w:p w14:paraId="67E0B8AC" w14:textId="77777777" w:rsidR="00DF2A8C" w:rsidRPr="00011EED" w:rsidRDefault="00DF2A8C" w:rsidP="00011EED">
      <w:pPr>
        <w:pStyle w:val="Reglementtekst"/>
      </w:pPr>
      <w:r w:rsidRPr="00011EED">
        <w:t>parkeervergunning, of bij enige andere vorm van fraude, wordt de parkeervergunning onmiddellijk</w:t>
      </w:r>
    </w:p>
    <w:p w14:paraId="51F95ABA" w14:textId="36A9A8A7" w:rsidR="00530789" w:rsidRPr="00011EED" w:rsidRDefault="00DF2A8C" w:rsidP="00011EED">
      <w:pPr>
        <w:pStyle w:val="Reglementtekst"/>
      </w:pPr>
      <w:r w:rsidRPr="00011EED">
        <w:t xml:space="preserve">ingetrokken. </w:t>
      </w:r>
    </w:p>
    <w:p w14:paraId="066B2244" w14:textId="77777777" w:rsidR="003746BC" w:rsidRPr="00011EED" w:rsidRDefault="003746BC" w:rsidP="00011EED">
      <w:r w:rsidRPr="00011EED">
        <w:br w:type="page"/>
      </w:r>
    </w:p>
    <w:p w14:paraId="7D2FE42C" w14:textId="4961176D" w:rsidR="00891AA8" w:rsidRPr="00011EED" w:rsidRDefault="00891AA8" w:rsidP="00011EED">
      <w:pPr>
        <w:pStyle w:val="Titelvet"/>
        <w:jc w:val="both"/>
      </w:pPr>
      <w:r w:rsidRPr="00011EED">
        <w:lastRenderedPageBreak/>
        <w:t>Hoofdstuk 2: Gemeentelijke parkeervergunning voor bewoners</w:t>
      </w:r>
    </w:p>
    <w:p w14:paraId="31515AF4" w14:textId="77777777" w:rsidR="00891AA8" w:rsidRPr="00011EED" w:rsidRDefault="00891AA8" w:rsidP="00011EED">
      <w:pPr>
        <w:autoSpaceDE w:val="0"/>
        <w:autoSpaceDN w:val="0"/>
        <w:adjustRightInd w:val="0"/>
        <w:spacing w:after="0" w:line="240" w:lineRule="auto"/>
        <w:jc w:val="both"/>
        <w:rPr>
          <w:rFonts w:ascii="Arial" w:hAnsi="Arial" w:cs="Arial"/>
          <w:b/>
          <w:bCs/>
          <w:sz w:val="19"/>
          <w:szCs w:val="19"/>
        </w:rPr>
      </w:pPr>
    </w:p>
    <w:p w14:paraId="191B1CEF" w14:textId="77777777" w:rsidR="00891AA8" w:rsidRPr="00011EED" w:rsidRDefault="00891AA8" w:rsidP="00011EED">
      <w:pPr>
        <w:pStyle w:val="Titelvet"/>
        <w:jc w:val="both"/>
      </w:pPr>
      <w:r w:rsidRPr="00011EED">
        <w:t>Artikel 9: Voorwaarden voor het bekomen van een bewonersvergunning</w:t>
      </w:r>
    </w:p>
    <w:p w14:paraId="4031AB94" w14:textId="77777777" w:rsidR="00891AA8" w:rsidRPr="00011EED" w:rsidRDefault="00891AA8" w:rsidP="00011EED">
      <w:pPr>
        <w:pStyle w:val="Reglementtekst"/>
        <w:jc w:val="both"/>
      </w:pPr>
      <w:r w:rsidRPr="00011EED">
        <w:t>Inwoners van de stad Antwerpen die voldoen aan de volgende voorwaarden kunnen aanspraak maken op</w:t>
      </w:r>
    </w:p>
    <w:p w14:paraId="4C9033CB" w14:textId="77777777" w:rsidR="00F3196C" w:rsidRPr="00011EED" w:rsidRDefault="00F3196C" w:rsidP="00011EED">
      <w:pPr>
        <w:pStyle w:val="Reglementtekst"/>
        <w:jc w:val="both"/>
      </w:pPr>
      <w:r w:rsidRPr="00011EED">
        <w:t>een bewonersvergunning:</w:t>
      </w:r>
    </w:p>
    <w:p w14:paraId="531FC338" w14:textId="77777777" w:rsidR="000908AC" w:rsidRPr="00011EED" w:rsidRDefault="000908AC" w:rsidP="00011EED">
      <w:pPr>
        <w:pStyle w:val="Reglementtekst"/>
        <w:jc w:val="both"/>
      </w:pPr>
    </w:p>
    <w:p w14:paraId="04911855" w14:textId="77777777" w:rsidR="00891AA8" w:rsidRPr="00011EED" w:rsidRDefault="00891AA8" w:rsidP="00011EED">
      <w:pPr>
        <w:pStyle w:val="Reglementtekst"/>
        <w:numPr>
          <w:ilvl w:val="0"/>
          <w:numId w:val="20"/>
        </w:numPr>
        <w:jc w:val="both"/>
      </w:pPr>
      <w:r w:rsidRPr="00011EED">
        <w:t>de aanvrager is gedomicilieerd in een zone waar een beperkte parkeertijd van kracht is met</w:t>
      </w:r>
    </w:p>
    <w:p w14:paraId="4D5F3850" w14:textId="77777777" w:rsidR="00891AA8" w:rsidRPr="00011EED" w:rsidRDefault="00891AA8" w:rsidP="00011EED">
      <w:pPr>
        <w:pStyle w:val="Reglementtekst"/>
        <w:ind w:left="720"/>
        <w:jc w:val="both"/>
      </w:pPr>
      <w:r w:rsidRPr="00011EED">
        <w:t>bijzondere parkeerregeling voor personen die in het bezit zijn van een gemeentelijke</w:t>
      </w:r>
    </w:p>
    <w:p w14:paraId="5900412F" w14:textId="77777777" w:rsidR="00891AA8" w:rsidRPr="00011EED" w:rsidRDefault="00891AA8" w:rsidP="00011EED">
      <w:pPr>
        <w:pStyle w:val="Reglementtekst"/>
        <w:ind w:left="720"/>
        <w:jc w:val="both"/>
      </w:pPr>
      <w:r w:rsidRPr="00011EED">
        <w:t>parkeervergunning;</w:t>
      </w:r>
    </w:p>
    <w:p w14:paraId="79D18608" w14:textId="77777777" w:rsidR="00891AA8" w:rsidRPr="00011EED" w:rsidRDefault="00891AA8" w:rsidP="00011EED">
      <w:pPr>
        <w:pStyle w:val="Reglementtekst"/>
        <w:numPr>
          <w:ilvl w:val="0"/>
          <w:numId w:val="20"/>
        </w:numPr>
        <w:jc w:val="both"/>
      </w:pPr>
      <w:r w:rsidRPr="00011EED">
        <w:t>het voertuig waarvoor de vergunning wordt aangevraagd staat ingeschreven op naam en adres</w:t>
      </w:r>
    </w:p>
    <w:p w14:paraId="760FD890" w14:textId="77777777" w:rsidR="00A73708" w:rsidRPr="00011EED" w:rsidRDefault="00891AA8" w:rsidP="00011EED">
      <w:pPr>
        <w:pStyle w:val="Reglementtekst"/>
        <w:ind w:left="720"/>
        <w:jc w:val="both"/>
      </w:pPr>
      <w:r w:rsidRPr="00011EED">
        <w:t>van de aanvrager. Dit wordt aangetoond door overlegging van het inschrijvingsbewijs</w:t>
      </w:r>
      <w:r w:rsidR="008A1ACC" w:rsidRPr="00011EED">
        <w:t>;</w:t>
      </w:r>
    </w:p>
    <w:p w14:paraId="58F40FA9" w14:textId="77777777" w:rsidR="00891AA8" w:rsidRPr="00011EED" w:rsidRDefault="00A73708" w:rsidP="00011EED">
      <w:pPr>
        <w:pStyle w:val="Reglementtekst"/>
        <w:numPr>
          <w:ilvl w:val="0"/>
          <w:numId w:val="20"/>
        </w:numPr>
        <w:ind w:left="708"/>
        <w:jc w:val="both"/>
      </w:pPr>
      <w:r w:rsidRPr="00011EED">
        <w:t>indien het voertuig niet op naam en adres van de aanvrager staat ingeschreven, dient de aanvrager aan te tonen dat hij over een permanent gebruiksrecht op het voertuig beschikt.</w:t>
      </w:r>
      <w:r w:rsidR="00AC1741" w:rsidRPr="00011EED">
        <w:t xml:space="preserve"> Het permanente gebruiksrecht wordt aangetoond</w:t>
      </w:r>
      <w:r w:rsidR="00976537" w:rsidRPr="00011EED">
        <w:t xml:space="preserve"> door overlegging van de bewijsstukken opgesomd in de bijlage </w:t>
      </w:r>
      <w:r w:rsidR="00AF62AD" w:rsidRPr="00011EED">
        <w:t xml:space="preserve">2 </w:t>
      </w:r>
      <w:r w:rsidR="00976537" w:rsidRPr="00011EED">
        <w:t>van dit reglement. Het college van burgemeester en schepenen is bevoegd om deze lijst van bewijsstukken aan te passen.</w:t>
      </w:r>
      <w:r w:rsidR="00AC1741" w:rsidRPr="00011EED">
        <w:t xml:space="preserve"> </w:t>
      </w:r>
      <w:r w:rsidR="00C34149" w:rsidRPr="00011EED">
        <w:t xml:space="preserve"> </w:t>
      </w:r>
      <w:r w:rsidRPr="00011EED">
        <w:t xml:space="preserve"> </w:t>
      </w:r>
    </w:p>
    <w:p w14:paraId="2609B045" w14:textId="77777777" w:rsidR="000661F6" w:rsidRPr="00011EED" w:rsidRDefault="000661F6" w:rsidP="00011EED">
      <w:pPr>
        <w:pStyle w:val="Reglementtekst"/>
        <w:ind w:left="708"/>
        <w:jc w:val="both"/>
      </w:pPr>
    </w:p>
    <w:p w14:paraId="5CBC13CB" w14:textId="77777777" w:rsidR="00E83B43" w:rsidRPr="00011EED" w:rsidRDefault="00891AA8" w:rsidP="00011EED">
      <w:pPr>
        <w:pStyle w:val="Titelvet"/>
        <w:jc w:val="both"/>
      </w:pPr>
      <w:r w:rsidRPr="00011EED">
        <w:t>Artikel 10: Geldigheidsduur</w:t>
      </w:r>
    </w:p>
    <w:p w14:paraId="36502C96" w14:textId="77777777" w:rsidR="00B33C11" w:rsidRPr="00011EED" w:rsidRDefault="00B33C11" w:rsidP="00011EED">
      <w:pPr>
        <w:pStyle w:val="Reglementtekst"/>
        <w:jc w:val="both"/>
      </w:pPr>
      <w:r w:rsidRPr="00011EED">
        <w:t>De bewonersvergunning is geldig tot de einddatum vermeld op de vergunning, waarbij volgende specifieke maximale termijnen van toepassing zijn (tenzij in dit reglement uitdrukkelijk anders wordt bepaald):</w:t>
      </w:r>
    </w:p>
    <w:p w14:paraId="3CCB482A" w14:textId="77777777" w:rsidR="00372B18" w:rsidRPr="00011EED" w:rsidRDefault="00372B18" w:rsidP="00011EED">
      <w:pPr>
        <w:pStyle w:val="Reglementtekst"/>
        <w:jc w:val="both"/>
      </w:pPr>
    </w:p>
    <w:p w14:paraId="5D9C4CA5" w14:textId="77777777" w:rsidR="00B33C11" w:rsidRPr="00011EED" w:rsidRDefault="00B33C11" w:rsidP="00011EED">
      <w:pPr>
        <w:pStyle w:val="Reglementtekst"/>
        <w:numPr>
          <w:ilvl w:val="0"/>
          <w:numId w:val="2"/>
        </w:numPr>
        <w:jc w:val="both"/>
      </w:pPr>
      <w:r w:rsidRPr="00011EED">
        <w:t>een vaste bewonersvergunning heeft een maximale geldigheidsduur van vier jaar, verlengbaar indien aan de toekenningsvoorwaarden is voldaan;</w:t>
      </w:r>
    </w:p>
    <w:p w14:paraId="50354A87" w14:textId="77777777" w:rsidR="00B33C11" w:rsidRPr="00011EED" w:rsidRDefault="00B33C11" w:rsidP="00011EED">
      <w:pPr>
        <w:pStyle w:val="Reglementtekst"/>
        <w:numPr>
          <w:ilvl w:val="0"/>
          <w:numId w:val="2"/>
        </w:numPr>
        <w:jc w:val="both"/>
      </w:pPr>
      <w:r w:rsidRPr="00011EED">
        <w:t>een voorwaardelijke bewonersvergunning heeft een maximale geldigheidsduur van twee jaar, éénmalig hernieuwbaar voor twee jaar;</w:t>
      </w:r>
    </w:p>
    <w:p w14:paraId="27790F29" w14:textId="77777777" w:rsidR="00B33C11" w:rsidRPr="00011EED" w:rsidRDefault="00B33C11" w:rsidP="00011EED">
      <w:pPr>
        <w:pStyle w:val="Reglementtekst"/>
        <w:numPr>
          <w:ilvl w:val="0"/>
          <w:numId w:val="2"/>
        </w:numPr>
        <w:jc w:val="both"/>
      </w:pPr>
      <w:r w:rsidRPr="00011EED">
        <w:t>een tijdelijke bewonersvergunning heeft een maximale geldigheidsduur van drie maanden, éénmalig hernieuwbaar voor drie maanden.</w:t>
      </w:r>
    </w:p>
    <w:p w14:paraId="6A4763DF" w14:textId="77777777" w:rsidR="00B33C11" w:rsidRPr="00011EED" w:rsidRDefault="00B33C11" w:rsidP="00011EED">
      <w:pPr>
        <w:autoSpaceDE w:val="0"/>
        <w:autoSpaceDN w:val="0"/>
        <w:adjustRightInd w:val="0"/>
        <w:spacing w:after="0" w:line="240" w:lineRule="auto"/>
        <w:jc w:val="both"/>
        <w:rPr>
          <w:rFonts w:ascii="Arial" w:hAnsi="Arial" w:cs="Arial"/>
          <w:sz w:val="19"/>
          <w:szCs w:val="19"/>
        </w:rPr>
      </w:pPr>
    </w:p>
    <w:p w14:paraId="4FCF42E5" w14:textId="77777777" w:rsidR="00B33C11" w:rsidRPr="00011EED" w:rsidRDefault="00B33C11" w:rsidP="00011EED">
      <w:pPr>
        <w:pStyle w:val="Reglementtekst"/>
        <w:jc w:val="both"/>
      </w:pPr>
      <w:r w:rsidRPr="00011EED">
        <w:t>De geldigheid van de bewonersvergunning zal echter onmiddellijk vervallen van zodra de houder van de vergunning niet meer voldoet aan de voorwaarden voor het bekomen van de bewonersvergunning.</w:t>
      </w:r>
    </w:p>
    <w:p w14:paraId="5D461FB6" w14:textId="77777777" w:rsidR="00B33C11" w:rsidRPr="00011EED" w:rsidRDefault="00B33C11" w:rsidP="00011EED">
      <w:pPr>
        <w:pStyle w:val="Reglementtekst"/>
        <w:jc w:val="both"/>
      </w:pPr>
    </w:p>
    <w:p w14:paraId="663B5EC2" w14:textId="77777777" w:rsidR="00B33C11" w:rsidRPr="00011EED" w:rsidRDefault="00B33C11" w:rsidP="00011EED">
      <w:pPr>
        <w:pStyle w:val="Reglementtekst"/>
        <w:jc w:val="both"/>
      </w:pPr>
      <w:r w:rsidRPr="00011EED">
        <w:t xml:space="preserve">Van bovenstaande maximale termijnen kan worden afgeweken indien uit de voorgelegde documenten blijkt dat het </w:t>
      </w:r>
      <w:r w:rsidR="006C4EF7" w:rsidRPr="00011EED">
        <w:t xml:space="preserve">permanent </w:t>
      </w:r>
      <w:r w:rsidRPr="00011EED">
        <w:t xml:space="preserve">gebruiksrecht op het voertuig korter is dan de maximale geldigheidstermijn van de bewonersvergunning. </w:t>
      </w:r>
    </w:p>
    <w:p w14:paraId="0EAF29EC" w14:textId="77777777" w:rsidR="00891AA8" w:rsidRPr="00011EED" w:rsidRDefault="00891AA8" w:rsidP="00011EED">
      <w:pPr>
        <w:tabs>
          <w:tab w:val="left" w:pos="5433"/>
        </w:tabs>
        <w:autoSpaceDE w:val="0"/>
        <w:autoSpaceDN w:val="0"/>
        <w:adjustRightInd w:val="0"/>
        <w:spacing w:after="0" w:line="240" w:lineRule="auto"/>
        <w:jc w:val="both"/>
        <w:rPr>
          <w:rFonts w:ascii="Arial" w:hAnsi="Arial" w:cs="Arial"/>
          <w:sz w:val="19"/>
          <w:szCs w:val="19"/>
        </w:rPr>
      </w:pPr>
    </w:p>
    <w:p w14:paraId="70E7F65B" w14:textId="77777777" w:rsidR="00E83B43" w:rsidRPr="00011EED" w:rsidRDefault="00891AA8" w:rsidP="00011EED">
      <w:pPr>
        <w:pStyle w:val="Titelvet"/>
        <w:jc w:val="both"/>
      </w:pPr>
      <w:r w:rsidRPr="00011EED">
        <w:t xml:space="preserve">Artikel 11: </w:t>
      </w:r>
      <w:r w:rsidR="00B33C11" w:rsidRPr="00011EED">
        <w:t>Type</w:t>
      </w:r>
      <w:r w:rsidR="00E83B43" w:rsidRPr="00011EED">
        <w:t xml:space="preserve"> </w:t>
      </w:r>
      <w:r w:rsidR="00B33C11" w:rsidRPr="00011EED">
        <w:t>bewonersvergunning (vast, voorwaardelijk of tijdelijk)</w:t>
      </w:r>
    </w:p>
    <w:p w14:paraId="0DE30709" w14:textId="77777777" w:rsidR="00B33C11" w:rsidRPr="00011EED" w:rsidRDefault="00B33C11" w:rsidP="00011EED">
      <w:pPr>
        <w:pStyle w:val="Reglementtekst"/>
        <w:jc w:val="both"/>
      </w:pPr>
      <w:r w:rsidRPr="00011EED">
        <w:t xml:space="preserve">Er wordt een </w:t>
      </w:r>
      <w:r w:rsidRPr="00011EED">
        <w:rPr>
          <w:b/>
        </w:rPr>
        <w:t>vaste bewonersvergunning</w:t>
      </w:r>
      <w:r w:rsidRPr="00011EED">
        <w:t xml:space="preserve"> toegekend:</w:t>
      </w:r>
    </w:p>
    <w:p w14:paraId="59918F0D" w14:textId="77777777" w:rsidR="00B33C11" w:rsidRPr="00011EED" w:rsidRDefault="00B33C11" w:rsidP="00011EED">
      <w:pPr>
        <w:pStyle w:val="Reglementtekst"/>
        <w:numPr>
          <w:ilvl w:val="0"/>
          <w:numId w:val="21"/>
        </w:numPr>
        <w:jc w:val="both"/>
      </w:pPr>
      <w:r w:rsidRPr="00011EED">
        <w:t xml:space="preserve">Indien de aanvrager zich niet in een situatie bevindt die aanleiding geeft tot de toekenning van een voorwaardelijke of tijdelijke bewonersvergunning. </w:t>
      </w:r>
    </w:p>
    <w:p w14:paraId="4029DB10" w14:textId="77777777" w:rsidR="00B33C11" w:rsidRPr="00011EED" w:rsidRDefault="00B33C11" w:rsidP="00011EED">
      <w:pPr>
        <w:autoSpaceDE w:val="0"/>
        <w:autoSpaceDN w:val="0"/>
        <w:adjustRightInd w:val="0"/>
        <w:spacing w:after="0" w:line="240" w:lineRule="auto"/>
        <w:jc w:val="both"/>
        <w:rPr>
          <w:rFonts w:ascii="Arial" w:hAnsi="Arial" w:cs="Arial"/>
          <w:sz w:val="19"/>
          <w:szCs w:val="19"/>
        </w:rPr>
      </w:pPr>
    </w:p>
    <w:p w14:paraId="20C5B986" w14:textId="77777777" w:rsidR="00B33C11" w:rsidRPr="00011EED" w:rsidRDefault="00B33C11" w:rsidP="00011EED">
      <w:pPr>
        <w:pStyle w:val="Reglementtekst"/>
        <w:jc w:val="both"/>
      </w:pPr>
      <w:r w:rsidRPr="00011EED">
        <w:t xml:space="preserve">Er wordt een </w:t>
      </w:r>
      <w:r w:rsidRPr="00011EED">
        <w:rPr>
          <w:b/>
        </w:rPr>
        <w:t>voorwaardelijke</w:t>
      </w:r>
      <w:r w:rsidRPr="00011EED">
        <w:t xml:space="preserve"> </w:t>
      </w:r>
      <w:r w:rsidRPr="00011EED">
        <w:rPr>
          <w:b/>
        </w:rPr>
        <w:t>bewonersvergunning</w:t>
      </w:r>
      <w:r w:rsidRPr="00011EED">
        <w:t xml:space="preserve"> toegekend:</w:t>
      </w:r>
    </w:p>
    <w:p w14:paraId="5C6B12CF" w14:textId="77777777" w:rsidR="00B33C11" w:rsidRPr="00011EED" w:rsidRDefault="00B33C11" w:rsidP="00011EED">
      <w:pPr>
        <w:pStyle w:val="Reglementtekst"/>
        <w:numPr>
          <w:ilvl w:val="0"/>
          <w:numId w:val="21"/>
        </w:numPr>
        <w:jc w:val="both"/>
      </w:pPr>
      <w:r w:rsidRPr="00011EED">
        <w:t xml:space="preserve">indien meerdere alleenstaanden en/of gezinnen ingeschreven zijn op hetzelfde domicilieadres en er al minimum één parkeervergunning werd toegekend aan een persoon die geen deel uitmaakt van het gezin van de aanvrager. </w:t>
      </w:r>
    </w:p>
    <w:p w14:paraId="12BD73D5" w14:textId="77777777" w:rsidR="00B33C11" w:rsidRPr="00011EED" w:rsidRDefault="00BA54FA" w:rsidP="00011EED">
      <w:pPr>
        <w:pStyle w:val="Reglementtekst"/>
        <w:jc w:val="both"/>
        <w:rPr>
          <w:i/>
        </w:rPr>
      </w:pPr>
      <w:r w:rsidRPr="00011EED">
        <w:rPr>
          <w:i/>
        </w:rPr>
        <w:tab/>
      </w:r>
      <w:r w:rsidRPr="00011EED">
        <w:rPr>
          <w:i/>
        </w:rPr>
        <w:tab/>
      </w:r>
      <w:r w:rsidR="00B33C11" w:rsidRPr="00011EED">
        <w:rPr>
          <w:i/>
        </w:rPr>
        <w:t xml:space="preserve">Wanneer deze situatie zich voordoet, zal de stad het initiatief nemen om - indien aan de </w:t>
      </w:r>
      <w:r w:rsidRPr="00011EED">
        <w:rPr>
          <w:i/>
        </w:rPr>
        <w:tab/>
      </w:r>
      <w:r w:rsidRPr="00011EED">
        <w:rPr>
          <w:i/>
        </w:rPr>
        <w:tab/>
      </w:r>
      <w:r w:rsidR="00B33C11" w:rsidRPr="00011EED">
        <w:rPr>
          <w:i/>
        </w:rPr>
        <w:t xml:space="preserve">toepasselijke voorwaarden is voldaan - afzonderlijke adressen (huisnummers) toe te </w:t>
      </w:r>
      <w:r w:rsidRPr="00011EED">
        <w:rPr>
          <w:i/>
        </w:rPr>
        <w:tab/>
      </w:r>
      <w:r w:rsidRPr="00011EED">
        <w:rPr>
          <w:i/>
        </w:rPr>
        <w:tab/>
      </w:r>
      <w:r w:rsidR="00B33C11" w:rsidRPr="00011EED">
        <w:rPr>
          <w:i/>
        </w:rPr>
        <w:t xml:space="preserve">kennen. Van zodra afzonderlijke adressen (huisnummers) werden toegekend, wordt de </w:t>
      </w:r>
      <w:r w:rsidRPr="00011EED">
        <w:rPr>
          <w:i/>
        </w:rPr>
        <w:tab/>
      </w:r>
      <w:r w:rsidRPr="00011EED">
        <w:rPr>
          <w:i/>
        </w:rPr>
        <w:tab/>
      </w:r>
      <w:r w:rsidR="00B33C11" w:rsidRPr="00011EED">
        <w:rPr>
          <w:i/>
        </w:rPr>
        <w:t>voorwaardelijke bewonersvergunning automatisch omgezet naar een vaste</w:t>
      </w:r>
      <w:r w:rsidR="00372B18" w:rsidRPr="00011EED">
        <w:rPr>
          <w:i/>
        </w:rPr>
        <w:t xml:space="preserve">  </w:t>
      </w:r>
      <w:r w:rsidRPr="00011EED">
        <w:rPr>
          <w:i/>
        </w:rPr>
        <w:tab/>
      </w:r>
      <w:r w:rsidRPr="00011EED">
        <w:rPr>
          <w:i/>
        </w:rPr>
        <w:tab/>
      </w:r>
      <w:r w:rsidRPr="00011EED">
        <w:rPr>
          <w:i/>
        </w:rPr>
        <w:tab/>
      </w:r>
      <w:r w:rsidR="00B33C11" w:rsidRPr="00011EED">
        <w:rPr>
          <w:i/>
        </w:rPr>
        <w:t xml:space="preserve">bewonersvergunning. Wanneer de toekenning van afzonderlijke adressen (huisnummers) </w:t>
      </w:r>
      <w:r w:rsidRPr="00011EED">
        <w:rPr>
          <w:i/>
        </w:rPr>
        <w:tab/>
      </w:r>
      <w:r w:rsidRPr="00011EED">
        <w:rPr>
          <w:i/>
        </w:rPr>
        <w:tab/>
      </w:r>
      <w:r w:rsidR="00B33C11" w:rsidRPr="00011EED">
        <w:rPr>
          <w:i/>
        </w:rPr>
        <w:t xml:space="preserve">niet heeft plaatsgevonden binnen de termijn van 2 jaar, kan de voorwaardelijke </w:t>
      </w:r>
      <w:r w:rsidRPr="00011EED">
        <w:rPr>
          <w:i/>
        </w:rPr>
        <w:tab/>
      </w:r>
      <w:r w:rsidRPr="00011EED">
        <w:rPr>
          <w:i/>
        </w:rPr>
        <w:tab/>
      </w:r>
      <w:r w:rsidRPr="00011EED">
        <w:rPr>
          <w:i/>
        </w:rPr>
        <w:tab/>
      </w:r>
      <w:r w:rsidR="00B33C11" w:rsidRPr="00011EED">
        <w:rPr>
          <w:i/>
        </w:rPr>
        <w:t xml:space="preserve">bewonersvergunning éénmalig verlengd worden. Hiertoe is een afspraak bij het stadsloket </w:t>
      </w:r>
      <w:r w:rsidRPr="00011EED">
        <w:rPr>
          <w:i/>
        </w:rPr>
        <w:tab/>
      </w:r>
      <w:r w:rsidRPr="00011EED">
        <w:rPr>
          <w:i/>
        </w:rPr>
        <w:tab/>
      </w:r>
      <w:r w:rsidR="00B33C11" w:rsidRPr="00011EED">
        <w:rPr>
          <w:i/>
        </w:rPr>
        <w:t xml:space="preserve">vereist.  </w:t>
      </w:r>
    </w:p>
    <w:p w14:paraId="091163AF" w14:textId="77777777" w:rsidR="00B33C11" w:rsidRPr="00011EED" w:rsidRDefault="00B33C11" w:rsidP="00011EED">
      <w:pPr>
        <w:pStyle w:val="Lijstalinea"/>
        <w:autoSpaceDE w:val="0"/>
        <w:autoSpaceDN w:val="0"/>
        <w:adjustRightInd w:val="0"/>
        <w:spacing w:after="0" w:line="240" w:lineRule="auto"/>
        <w:jc w:val="both"/>
        <w:rPr>
          <w:rFonts w:ascii="Arial" w:hAnsi="Arial" w:cs="Arial"/>
          <w:sz w:val="19"/>
          <w:szCs w:val="19"/>
        </w:rPr>
      </w:pPr>
    </w:p>
    <w:p w14:paraId="7B29F7FA" w14:textId="77777777" w:rsidR="00B33C11" w:rsidRPr="00011EED" w:rsidRDefault="00B33C11" w:rsidP="00011EED">
      <w:pPr>
        <w:pStyle w:val="Reglementtekst"/>
        <w:jc w:val="both"/>
      </w:pPr>
      <w:r w:rsidRPr="00011EED">
        <w:t xml:space="preserve">Er wordt een </w:t>
      </w:r>
      <w:r w:rsidRPr="00011EED">
        <w:rPr>
          <w:b/>
        </w:rPr>
        <w:t>tijdelijke bewonersvergunning</w:t>
      </w:r>
      <w:r w:rsidRPr="00011EED">
        <w:t xml:space="preserve"> toegekend: </w:t>
      </w:r>
    </w:p>
    <w:p w14:paraId="141B35FF" w14:textId="77777777" w:rsidR="00B33C11" w:rsidRPr="00011EED" w:rsidRDefault="00B33C11" w:rsidP="00011EED">
      <w:pPr>
        <w:pStyle w:val="Reglementtekst"/>
        <w:numPr>
          <w:ilvl w:val="0"/>
          <w:numId w:val="21"/>
        </w:numPr>
        <w:jc w:val="both"/>
      </w:pPr>
      <w:r w:rsidRPr="00011EED">
        <w:t xml:space="preserve">indien bij een verhuis de aanvrager nog niet formeel gedomicilieerd is op het nieuwe domicilieadres, maar wel reeds de aanvraag tot adreswijziging ingediend heeft en deze aanvraag administratief verwerkt is. </w:t>
      </w:r>
    </w:p>
    <w:p w14:paraId="72F33AFF" w14:textId="77777777" w:rsidR="00B33C11" w:rsidRPr="00011EED" w:rsidRDefault="00BA54FA" w:rsidP="00011EED">
      <w:pPr>
        <w:pStyle w:val="Reglementtekst"/>
        <w:jc w:val="both"/>
        <w:rPr>
          <w:i/>
        </w:rPr>
      </w:pPr>
      <w:r w:rsidRPr="00011EED">
        <w:rPr>
          <w:i/>
        </w:rPr>
        <w:tab/>
      </w:r>
      <w:r w:rsidRPr="00011EED">
        <w:rPr>
          <w:i/>
        </w:rPr>
        <w:tab/>
      </w:r>
      <w:r w:rsidR="00B33C11" w:rsidRPr="00011EED">
        <w:rPr>
          <w:i/>
        </w:rPr>
        <w:t xml:space="preserve">Wanneer de aanvrager binnen de termijn van drie maanden gedomicilieerd is op het </w:t>
      </w:r>
      <w:r w:rsidRPr="00011EED">
        <w:rPr>
          <w:i/>
        </w:rPr>
        <w:tab/>
      </w:r>
      <w:r w:rsidRPr="00011EED">
        <w:rPr>
          <w:i/>
        </w:rPr>
        <w:tab/>
      </w:r>
      <w:r w:rsidR="00B33C11" w:rsidRPr="00011EED">
        <w:rPr>
          <w:i/>
        </w:rPr>
        <w:t xml:space="preserve">nieuwe adres, wordt de tijdelijke bewonersvergunning automatisch omgezet naar een </w:t>
      </w:r>
      <w:r w:rsidRPr="00011EED">
        <w:rPr>
          <w:i/>
        </w:rPr>
        <w:tab/>
      </w:r>
      <w:r w:rsidR="00DE76A6" w:rsidRPr="00011EED">
        <w:rPr>
          <w:i/>
        </w:rPr>
        <w:tab/>
      </w:r>
      <w:r w:rsidR="00B33C11" w:rsidRPr="00011EED">
        <w:rPr>
          <w:i/>
        </w:rPr>
        <w:t>vaste bewonersvergunning. Wanneer dit nog niet het geval is, kan de tijdelijke</w:t>
      </w:r>
      <w:r w:rsidR="00372B18" w:rsidRPr="00011EED">
        <w:rPr>
          <w:i/>
        </w:rPr>
        <w:t xml:space="preserve"> </w:t>
      </w:r>
      <w:r w:rsidRPr="00011EED">
        <w:rPr>
          <w:i/>
        </w:rPr>
        <w:tab/>
      </w:r>
      <w:r w:rsidRPr="00011EED">
        <w:rPr>
          <w:i/>
        </w:rPr>
        <w:tab/>
      </w:r>
      <w:r w:rsidRPr="00011EED">
        <w:rPr>
          <w:i/>
        </w:rPr>
        <w:lastRenderedPageBreak/>
        <w:tab/>
      </w:r>
      <w:r w:rsidR="00B33C11" w:rsidRPr="00011EED">
        <w:rPr>
          <w:i/>
        </w:rPr>
        <w:t xml:space="preserve">bewonersvergunning éénmalig verlengd worden. Hiertoe is een afspraak bij het stadsloket </w:t>
      </w:r>
      <w:r w:rsidRPr="00011EED">
        <w:rPr>
          <w:i/>
        </w:rPr>
        <w:tab/>
      </w:r>
      <w:r w:rsidRPr="00011EED">
        <w:rPr>
          <w:i/>
        </w:rPr>
        <w:tab/>
      </w:r>
      <w:r w:rsidR="00B33C11" w:rsidRPr="00011EED">
        <w:rPr>
          <w:i/>
        </w:rPr>
        <w:t xml:space="preserve">vereist. </w:t>
      </w:r>
    </w:p>
    <w:p w14:paraId="782B2DC9" w14:textId="77777777" w:rsidR="00B33C11" w:rsidRPr="00011EED" w:rsidRDefault="00B33C11" w:rsidP="00011EED">
      <w:pPr>
        <w:pStyle w:val="Reglementtekst"/>
        <w:numPr>
          <w:ilvl w:val="0"/>
          <w:numId w:val="21"/>
        </w:numPr>
        <w:jc w:val="both"/>
        <w:rPr>
          <w:i/>
        </w:rPr>
      </w:pPr>
      <w:r w:rsidRPr="00011EED">
        <w:t xml:space="preserve">indien het voertuig van de aanvrager beschikt over een buitenlandse nummerplaat en overeenkomstig de bepalingen van het koninklijk besluit van 20 juli 2001 betreffende de inschrijving van voertuigen in België wordt ingeschreven. </w:t>
      </w:r>
    </w:p>
    <w:p w14:paraId="2B88809E" w14:textId="77777777" w:rsidR="00891AA8" w:rsidRPr="00011EED" w:rsidRDefault="00891AA8" w:rsidP="00011EED">
      <w:pPr>
        <w:autoSpaceDE w:val="0"/>
        <w:autoSpaceDN w:val="0"/>
        <w:adjustRightInd w:val="0"/>
        <w:spacing w:after="0" w:line="240" w:lineRule="auto"/>
        <w:jc w:val="both"/>
        <w:rPr>
          <w:rFonts w:ascii="Arial" w:hAnsi="Arial" w:cs="Arial"/>
          <w:sz w:val="19"/>
          <w:szCs w:val="19"/>
        </w:rPr>
      </w:pPr>
    </w:p>
    <w:p w14:paraId="764A6A1D" w14:textId="77777777" w:rsidR="00C81CFB" w:rsidRPr="00011EED" w:rsidRDefault="00891AA8" w:rsidP="00011EED">
      <w:pPr>
        <w:pStyle w:val="Titelvet"/>
        <w:jc w:val="both"/>
      </w:pPr>
      <w:r w:rsidRPr="00011EED">
        <w:t xml:space="preserve">Artikel 12: </w:t>
      </w:r>
      <w:r w:rsidR="00B33C11" w:rsidRPr="00011EED">
        <w:t xml:space="preserve">Aanvraagprocedure en documenten </w:t>
      </w:r>
    </w:p>
    <w:p w14:paraId="39733139" w14:textId="1FD5DB44" w:rsidR="00F3196C" w:rsidRPr="00011EED" w:rsidRDefault="00B33C11" w:rsidP="00011EED">
      <w:pPr>
        <w:pStyle w:val="Reglementtekst"/>
      </w:pPr>
      <w:r w:rsidRPr="00011EED">
        <w:t xml:space="preserve">De aanvraag van een bewonersvergunning gebeurt op digitale wijze via het daartoe voorziene </w:t>
      </w:r>
      <w:proofErr w:type="spellStart"/>
      <w:r w:rsidRPr="00011EED">
        <w:t>webportaal</w:t>
      </w:r>
      <w:proofErr w:type="spellEnd"/>
      <w:r w:rsidRPr="00011EED">
        <w:t xml:space="preserve"> van de stad Antwerpen of - wanneer een digitale aanvraag niet mogelijk is - via een stadsloket. De</w:t>
      </w:r>
      <w:r w:rsidR="006466E8" w:rsidRPr="00011EED">
        <w:t xml:space="preserve"> </w:t>
      </w:r>
      <w:r w:rsidRPr="00011EED">
        <w:t xml:space="preserve">documenten die nodig zijn om bewonersvergunning te kunnen aanvragen, zijn opgesomd in de bijlage </w:t>
      </w:r>
      <w:r w:rsidR="00AF62AD" w:rsidRPr="00011EED">
        <w:t>2</w:t>
      </w:r>
      <w:r w:rsidRPr="00011EED">
        <w:t xml:space="preserve"> van dit reglement. Het college van burgemeester en schepenen is bevoegd om deze lijst van documenten </w:t>
      </w:r>
      <w:r w:rsidR="004D281B" w:rsidRPr="00011EED">
        <w:t>a</w:t>
      </w:r>
      <w:r w:rsidR="006466E8" w:rsidRPr="00011EED">
        <w:t>an te passen.</w:t>
      </w:r>
      <w:r w:rsidRPr="00011EED">
        <w:t xml:space="preserve"> </w:t>
      </w:r>
    </w:p>
    <w:p w14:paraId="6C917458" w14:textId="60D62382" w:rsidR="00AB31F5" w:rsidRPr="00011EED" w:rsidRDefault="00AB31F5" w:rsidP="00011EED">
      <w:pPr>
        <w:pStyle w:val="Reglementtekst"/>
        <w:jc w:val="both"/>
      </w:pPr>
      <w:r w:rsidRPr="00011EED">
        <w:t xml:space="preserve"> </w:t>
      </w:r>
    </w:p>
    <w:p w14:paraId="232941BE" w14:textId="77777777" w:rsidR="00AB31F5" w:rsidRPr="00011EED" w:rsidRDefault="00AB31F5" w:rsidP="00011EED">
      <w:pPr>
        <w:jc w:val="both"/>
        <w:rPr>
          <w:rFonts w:ascii="Arial" w:hAnsi="Arial" w:cs="Arial"/>
          <w:sz w:val="19"/>
          <w:szCs w:val="19"/>
        </w:rPr>
      </w:pPr>
      <w:r w:rsidRPr="00011EED">
        <w:rPr>
          <w:rFonts w:ascii="Arial" w:hAnsi="Arial" w:cs="Arial"/>
          <w:sz w:val="19"/>
          <w:szCs w:val="19"/>
        </w:rPr>
        <w:br w:type="page"/>
      </w:r>
    </w:p>
    <w:p w14:paraId="00CBCD8D" w14:textId="0A7F69A6" w:rsidR="00077131" w:rsidRPr="00011EED" w:rsidRDefault="00077131" w:rsidP="00011EED">
      <w:pPr>
        <w:pStyle w:val="Titelvet"/>
        <w:jc w:val="both"/>
      </w:pPr>
      <w:r w:rsidRPr="00011EED">
        <w:lastRenderedPageBreak/>
        <w:t xml:space="preserve">Hoofdstuk </w:t>
      </w:r>
      <w:r w:rsidR="006854E3" w:rsidRPr="00011EED">
        <w:t>3</w:t>
      </w:r>
      <w:r w:rsidRPr="00011EED">
        <w:t>: Gemeentelijke parkeervergunning voor inwoners van buurgemeenten</w:t>
      </w:r>
    </w:p>
    <w:p w14:paraId="25993E31" w14:textId="77777777" w:rsidR="00077131" w:rsidRPr="00011EED" w:rsidRDefault="00077131" w:rsidP="00011EED">
      <w:pPr>
        <w:autoSpaceDE w:val="0"/>
        <w:autoSpaceDN w:val="0"/>
        <w:adjustRightInd w:val="0"/>
        <w:spacing w:after="0" w:line="240" w:lineRule="auto"/>
        <w:jc w:val="both"/>
        <w:rPr>
          <w:rFonts w:ascii="Arial" w:hAnsi="Arial" w:cs="Arial"/>
          <w:b/>
          <w:bCs/>
          <w:sz w:val="19"/>
          <w:szCs w:val="19"/>
        </w:rPr>
      </w:pPr>
    </w:p>
    <w:p w14:paraId="02F3987A" w14:textId="5504BC27" w:rsidR="00077131" w:rsidRPr="00011EED" w:rsidRDefault="00077131" w:rsidP="00011EED">
      <w:pPr>
        <w:pStyle w:val="Titelvet"/>
        <w:jc w:val="both"/>
      </w:pPr>
      <w:r w:rsidRPr="00011EED">
        <w:t xml:space="preserve">Artikel </w:t>
      </w:r>
      <w:r w:rsidR="00D342EE" w:rsidRPr="00011EED">
        <w:t>13</w:t>
      </w:r>
      <w:r w:rsidRPr="00011EED">
        <w:t>: Voorwaarden voor het bekomen van een parkeervergunning voor inwoners van buurgemeenten</w:t>
      </w:r>
    </w:p>
    <w:p w14:paraId="562D218D" w14:textId="77777777" w:rsidR="00077131" w:rsidRPr="00011EED" w:rsidRDefault="00077131" w:rsidP="00011EED">
      <w:pPr>
        <w:pStyle w:val="Reglementtekst"/>
        <w:jc w:val="both"/>
      </w:pPr>
      <w:r w:rsidRPr="00011EED">
        <w:t>Inwoners van een buurgemeente, die in de onmiddellijke nabijheid wonen van een in Antwerpen gelegen zone waar een beperkte parkeertijd van kracht is met bijzondere parkeerregeling voor personen die in het bezit zijn van een gemeentelijke parkeervergunning, kunnen (voor de betreffende zone) in aanmerking komen voor een ‘parkeervergunning voor inwoners van buurgemeenten’ indien voldaan is aan de volgende voorwaarden:</w:t>
      </w:r>
    </w:p>
    <w:p w14:paraId="1C6CFA47" w14:textId="77777777" w:rsidR="00077131" w:rsidRPr="00011EED" w:rsidRDefault="00077131" w:rsidP="00011EED">
      <w:pPr>
        <w:pStyle w:val="Reglementtekst"/>
        <w:jc w:val="both"/>
      </w:pPr>
      <w:r w:rsidRPr="00011EED">
        <w:t xml:space="preserve"> </w:t>
      </w:r>
    </w:p>
    <w:p w14:paraId="1BCA32A3" w14:textId="77777777" w:rsidR="00077131" w:rsidRPr="00011EED" w:rsidRDefault="00077131" w:rsidP="00011EED">
      <w:pPr>
        <w:pStyle w:val="Reglementtekst"/>
        <w:numPr>
          <w:ilvl w:val="0"/>
          <w:numId w:val="20"/>
        </w:numPr>
        <w:jc w:val="both"/>
      </w:pPr>
      <w:r w:rsidRPr="00011EED">
        <w:t xml:space="preserve">tussen de stad en de betrokken buurgemeente zijn voorafgaandelijk afspraken gemaakt over (minstens) enerzijds het recht op toekenning van een parkeervergunning voor inwoners van buurgemeenten en anderzijds over welke inwoners (van de betrokken buurgemeente) hiervoor in aanmerking komen en dit in functie van hun woonafstand tot de betreffende  zone in Antwerpen; dergelijke afspraken zullen minstens het voorwerp uitmaken van een beslissing van het college van burgemeester en schepenen; </w:t>
      </w:r>
    </w:p>
    <w:p w14:paraId="37055D93" w14:textId="77777777" w:rsidR="00077131" w:rsidRPr="00011EED" w:rsidRDefault="00077131" w:rsidP="00011EED">
      <w:pPr>
        <w:pStyle w:val="Reglementtekst"/>
        <w:numPr>
          <w:ilvl w:val="0"/>
          <w:numId w:val="20"/>
        </w:numPr>
        <w:jc w:val="both"/>
      </w:pPr>
      <w:r w:rsidRPr="00011EED">
        <w:t xml:space="preserve">de aanvrager is gedomicilieerd op een adres dat overeenkomstig voormelde beslissing van het college van burgemeester en schepenen in aanmerking komt voor een parkeervergunning voor inwoners van buurgemeenten; </w:t>
      </w:r>
    </w:p>
    <w:p w14:paraId="63E39961" w14:textId="77777777" w:rsidR="00077131" w:rsidRPr="00011EED" w:rsidRDefault="00077131" w:rsidP="00011EED">
      <w:pPr>
        <w:pStyle w:val="Reglementtekst"/>
        <w:numPr>
          <w:ilvl w:val="0"/>
          <w:numId w:val="20"/>
        </w:numPr>
        <w:jc w:val="both"/>
      </w:pPr>
      <w:r w:rsidRPr="00011EED">
        <w:t>het voertuig waarvoor de vergunning wordt aangevraagd staat ingeschreven op naam en adres</w:t>
      </w:r>
    </w:p>
    <w:p w14:paraId="2D801B4C" w14:textId="77777777" w:rsidR="00077131" w:rsidRPr="00011EED" w:rsidRDefault="00077131" w:rsidP="00011EED">
      <w:pPr>
        <w:pStyle w:val="Reglementtekst"/>
        <w:ind w:left="720"/>
        <w:jc w:val="both"/>
      </w:pPr>
      <w:r w:rsidRPr="00011EED">
        <w:t>van de aanvrager. Dit wordt aangetoond door overlegging van het inschrijvingsbewijs;</w:t>
      </w:r>
    </w:p>
    <w:p w14:paraId="26A3EC28" w14:textId="77777777" w:rsidR="00077131" w:rsidRPr="00011EED" w:rsidRDefault="00077131" w:rsidP="00011EED">
      <w:pPr>
        <w:pStyle w:val="Reglementtekst"/>
        <w:numPr>
          <w:ilvl w:val="0"/>
          <w:numId w:val="20"/>
        </w:numPr>
        <w:ind w:left="708"/>
        <w:jc w:val="both"/>
      </w:pPr>
      <w:r w:rsidRPr="00011EED">
        <w:t xml:space="preserve">indien het voertuig niet op naam en adres van de aanvrager staat ingeschreven, dient de aanvrager aan te tonen dat hij over een permanent gebruiksrecht op het voertuig beschikt. Het permanente gebruiksrecht wordt aangetoond door overlegging van de bewijsstukken opgesomd in de bijlage </w:t>
      </w:r>
      <w:r w:rsidR="00AF62AD" w:rsidRPr="00011EED">
        <w:t>2</w:t>
      </w:r>
      <w:r w:rsidRPr="00011EED">
        <w:t xml:space="preserve"> van dit reglement. Het college van burgemeester en schepenen is bevoegd om deze lijst van bewijsstukken aan te passen.   </w:t>
      </w:r>
    </w:p>
    <w:p w14:paraId="79A7812F" w14:textId="77777777" w:rsidR="00077131" w:rsidRPr="00011EED" w:rsidRDefault="00077131" w:rsidP="00011EED">
      <w:pPr>
        <w:pStyle w:val="Reglementtekst"/>
        <w:ind w:left="720"/>
        <w:jc w:val="both"/>
      </w:pPr>
    </w:p>
    <w:p w14:paraId="2A13F34B" w14:textId="31B2FC82" w:rsidR="00077131" w:rsidRPr="00011EED" w:rsidRDefault="00077131" w:rsidP="00011EED">
      <w:pPr>
        <w:pStyle w:val="Titelvet"/>
        <w:jc w:val="both"/>
      </w:pPr>
      <w:r w:rsidRPr="00011EED">
        <w:t xml:space="preserve">Artikel </w:t>
      </w:r>
      <w:r w:rsidR="00D342EE" w:rsidRPr="00011EED">
        <w:t>14</w:t>
      </w:r>
      <w:r w:rsidRPr="00011EED">
        <w:t>: Geldigheidsduur</w:t>
      </w:r>
    </w:p>
    <w:p w14:paraId="5A694A9A" w14:textId="77777777" w:rsidR="00077131" w:rsidRPr="00011EED" w:rsidRDefault="00077131" w:rsidP="00011EED">
      <w:pPr>
        <w:pStyle w:val="Reglementtekst"/>
        <w:jc w:val="both"/>
      </w:pPr>
      <w:r w:rsidRPr="00011EED">
        <w:t xml:space="preserve">De parkeervergunning voor inwoners van buurgemeenten is geldig tot de einddatum vermeld op de vergunning, met een maximale geldigheidsduur van vier jaar. De vergunning is verlengbaar indien aan de toekenningsvoorwaarden is voldaan. </w:t>
      </w:r>
      <w:r w:rsidR="00B16874" w:rsidRPr="00011EED">
        <w:t xml:space="preserve">De vergunning wordt niet automatisch verlengd. Er dient bijgevolg een nieuwe aanvraag  worden ingediend. </w:t>
      </w:r>
    </w:p>
    <w:p w14:paraId="145FE54B" w14:textId="77777777" w:rsidR="00077131" w:rsidRPr="00011EED" w:rsidRDefault="00077131" w:rsidP="00011EED">
      <w:pPr>
        <w:autoSpaceDE w:val="0"/>
        <w:autoSpaceDN w:val="0"/>
        <w:adjustRightInd w:val="0"/>
        <w:spacing w:after="0" w:line="240" w:lineRule="auto"/>
        <w:jc w:val="both"/>
        <w:rPr>
          <w:rFonts w:ascii="Arial" w:hAnsi="Arial" w:cs="Arial"/>
          <w:sz w:val="19"/>
          <w:szCs w:val="19"/>
        </w:rPr>
      </w:pPr>
    </w:p>
    <w:p w14:paraId="3DEC1E93" w14:textId="77777777" w:rsidR="00077131" w:rsidRPr="00011EED" w:rsidRDefault="00077131" w:rsidP="00011EED">
      <w:pPr>
        <w:pStyle w:val="Reglementtekst"/>
        <w:jc w:val="both"/>
      </w:pPr>
      <w:r w:rsidRPr="00011EED">
        <w:t>De geldigheid van de parkeervergunning voor inwoners van buurgemeenten zal echter onmiddellijk vervallen van zodra de houder van de vergunning niet meer voldoet aan de voorwaarden voor het b</w:t>
      </w:r>
      <w:r w:rsidR="00EA12F5" w:rsidRPr="00011EED">
        <w:t>ekomen van de parkeervergunning of van zodra de voorafgaandelijke afspraken tussen de stad en de betrokken buurgemeente niet langer gelden.</w:t>
      </w:r>
    </w:p>
    <w:p w14:paraId="265DCD50" w14:textId="77777777" w:rsidR="00077131" w:rsidRPr="00011EED" w:rsidRDefault="00077131" w:rsidP="00011EED">
      <w:pPr>
        <w:pStyle w:val="Reglementtekst"/>
        <w:jc w:val="both"/>
      </w:pPr>
    </w:p>
    <w:p w14:paraId="779A3CB8" w14:textId="77777777" w:rsidR="00077131" w:rsidRPr="00011EED" w:rsidRDefault="00077131" w:rsidP="00011EED">
      <w:pPr>
        <w:pStyle w:val="Reglementtekst"/>
        <w:jc w:val="both"/>
      </w:pPr>
      <w:r w:rsidRPr="00011EED">
        <w:t xml:space="preserve">Van bovenstaande maximale termijn kan worden afgeweken indien uit de voorgelegde documenten blijkt dat het permanent gebruiksrecht op het voertuig korter is dan de maximale geldigheidstermijn van de parkeervergunning. </w:t>
      </w:r>
    </w:p>
    <w:p w14:paraId="731843B2" w14:textId="77777777" w:rsidR="00077131" w:rsidRPr="00011EED" w:rsidRDefault="00077131" w:rsidP="00011EED">
      <w:pPr>
        <w:autoSpaceDE w:val="0"/>
        <w:autoSpaceDN w:val="0"/>
        <w:adjustRightInd w:val="0"/>
        <w:spacing w:after="0" w:line="240" w:lineRule="auto"/>
        <w:jc w:val="both"/>
        <w:rPr>
          <w:rFonts w:ascii="Arial" w:hAnsi="Arial" w:cs="Arial"/>
          <w:sz w:val="19"/>
          <w:szCs w:val="19"/>
        </w:rPr>
      </w:pPr>
    </w:p>
    <w:p w14:paraId="04E9F064" w14:textId="3A8DE6FC" w:rsidR="00077131" w:rsidRPr="00011EED" w:rsidRDefault="00077131" w:rsidP="00011EED">
      <w:pPr>
        <w:pStyle w:val="Titelvet"/>
        <w:jc w:val="both"/>
      </w:pPr>
      <w:r w:rsidRPr="00011EED">
        <w:t xml:space="preserve">Artikel </w:t>
      </w:r>
      <w:r w:rsidR="00D342EE" w:rsidRPr="00011EED">
        <w:t>15</w:t>
      </w:r>
      <w:r w:rsidRPr="00011EED">
        <w:t xml:space="preserve">: Aanvraagprocedure en documenten </w:t>
      </w:r>
    </w:p>
    <w:p w14:paraId="1DB7CF06" w14:textId="77777777" w:rsidR="00077131" w:rsidRPr="00011EED" w:rsidRDefault="00077131" w:rsidP="00011EED">
      <w:pPr>
        <w:pStyle w:val="Reglementtekst"/>
        <w:jc w:val="both"/>
      </w:pPr>
    </w:p>
    <w:p w14:paraId="2F8DD07A" w14:textId="77777777" w:rsidR="00077131" w:rsidRPr="00011EED" w:rsidRDefault="00077131" w:rsidP="00011EED">
      <w:pPr>
        <w:pStyle w:val="Reglementtekst"/>
        <w:jc w:val="both"/>
      </w:pPr>
      <w:r w:rsidRPr="00011EED">
        <w:t>De aanvraag van een parkeervergunning voor inwoners van buurgemeenten ge</w:t>
      </w:r>
      <w:r w:rsidR="00D47D5D" w:rsidRPr="00011EED">
        <w:t xml:space="preserve">beurt op digitale wijze via een formulier op het e-loket </w:t>
      </w:r>
      <w:r w:rsidRPr="00011EED">
        <w:t xml:space="preserve">van de stad Antwerpen. De documenten die nodig zijn de parkeervergunning te kunnen aanvragen, zijn opgesomd in de bijlage </w:t>
      </w:r>
      <w:r w:rsidR="00AF62AD" w:rsidRPr="00011EED">
        <w:t>2</w:t>
      </w:r>
      <w:r w:rsidRPr="00011EED">
        <w:t xml:space="preserve"> van dit reglement. Het college van burgemeester en schepenen is bevoegd om deze lijst van documenten aan te passen.</w:t>
      </w:r>
    </w:p>
    <w:p w14:paraId="18F554AF" w14:textId="545E8A1F" w:rsidR="00C6730A" w:rsidRPr="00011EED" w:rsidRDefault="00077131" w:rsidP="00011EED">
      <w:pPr>
        <w:jc w:val="both"/>
        <w:rPr>
          <w:rFonts w:ascii="Arial" w:hAnsi="Arial" w:cs="Arial"/>
          <w:b/>
          <w:sz w:val="19"/>
          <w:szCs w:val="19"/>
        </w:rPr>
      </w:pPr>
      <w:r w:rsidRPr="00011EED">
        <w:br w:type="page"/>
      </w:r>
    </w:p>
    <w:p w14:paraId="64BB4EA0" w14:textId="77777777" w:rsidR="00F54E9A" w:rsidRPr="00011EED" w:rsidRDefault="00F54E9A" w:rsidP="00011EED">
      <w:pPr>
        <w:pStyle w:val="Reglementtekst"/>
        <w:jc w:val="both"/>
        <w:rPr>
          <w:b/>
        </w:rPr>
      </w:pPr>
      <w:r w:rsidRPr="00011EED">
        <w:rPr>
          <w:b/>
        </w:rPr>
        <w:lastRenderedPageBreak/>
        <w:t>Hoofdstuk 4: Gemeentelijke parkeervergunning voor ondernemingen</w:t>
      </w:r>
    </w:p>
    <w:p w14:paraId="00C43E0D" w14:textId="77777777" w:rsidR="00F54E9A" w:rsidRPr="00011EED" w:rsidRDefault="00F54E9A" w:rsidP="00011EED">
      <w:pPr>
        <w:pStyle w:val="Reglementtekst"/>
        <w:jc w:val="both"/>
      </w:pPr>
    </w:p>
    <w:p w14:paraId="038D17BF" w14:textId="77777777" w:rsidR="00F54E9A" w:rsidRPr="00011EED" w:rsidRDefault="00F54E9A" w:rsidP="00011EED">
      <w:pPr>
        <w:pStyle w:val="Reglementtekst"/>
        <w:jc w:val="both"/>
        <w:rPr>
          <w:b/>
        </w:rPr>
      </w:pPr>
      <w:r w:rsidRPr="00011EED">
        <w:rPr>
          <w:b/>
        </w:rPr>
        <w:t>Artikel 16: Voorwaarden voor het bekomen van een parkeervergunning voor ondernemingen</w:t>
      </w:r>
    </w:p>
    <w:p w14:paraId="56D4B581" w14:textId="77777777" w:rsidR="00F54E9A" w:rsidRPr="00011EED" w:rsidRDefault="00F54E9A" w:rsidP="00011EED">
      <w:pPr>
        <w:pStyle w:val="Reglementtekst"/>
        <w:jc w:val="both"/>
      </w:pPr>
      <w:r w:rsidRPr="00011EED">
        <w:t>Ondernemingen die behoren tot één van onderstaande beroepscategorieën en ingeschreven zijn in de Kruispuntbank van Ondernemingen (KBO) komen in aanmerking voor het aanvragen van ‘een parkeervergunning voor ondernemingen’:</w:t>
      </w:r>
    </w:p>
    <w:p w14:paraId="39440743" w14:textId="77777777" w:rsidR="00F54E9A" w:rsidRPr="00011EED" w:rsidRDefault="00F54E9A" w:rsidP="00011EED">
      <w:pPr>
        <w:pStyle w:val="Reglementtekst"/>
        <w:jc w:val="both"/>
      </w:pPr>
    </w:p>
    <w:p w14:paraId="01D7776D" w14:textId="77777777" w:rsidR="00F54E9A" w:rsidRPr="00011EED" w:rsidRDefault="00F54E9A" w:rsidP="00011EED">
      <w:pPr>
        <w:pStyle w:val="Reglementtekst"/>
        <w:numPr>
          <w:ilvl w:val="0"/>
          <w:numId w:val="36"/>
        </w:numPr>
        <w:jc w:val="both"/>
      </w:pPr>
      <w:r w:rsidRPr="00011EED">
        <w:t>Code 33.1xx    Reparatie van producten van metaal, machines en apparaten</w:t>
      </w:r>
    </w:p>
    <w:p w14:paraId="420D3B28" w14:textId="77777777" w:rsidR="00F54E9A" w:rsidRPr="00011EED" w:rsidRDefault="00F54E9A" w:rsidP="00011EED">
      <w:pPr>
        <w:pStyle w:val="Reglementtekst"/>
        <w:numPr>
          <w:ilvl w:val="0"/>
          <w:numId w:val="36"/>
        </w:numPr>
        <w:jc w:val="both"/>
      </w:pPr>
      <w:r w:rsidRPr="00011EED">
        <w:t>Code 33.2xx    Installatie van industriële machines, toestellen en werktuigen</w:t>
      </w:r>
    </w:p>
    <w:p w14:paraId="10A34DF8" w14:textId="77777777" w:rsidR="00F54E9A" w:rsidRPr="00011EED" w:rsidRDefault="00F54E9A" w:rsidP="00011EED">
      <w:pPr>
        <w:pStyle w:val="Reglementtekst"/>
        <w:numPr>
          <w:ilvl w:val="0"/>
          <w:numId w:val="36"/>
        </w:numPr>
        <w:jc w:val="both"/>
      </w:pPr>
      <w:r w:rsidRPr="00011EED">
        <w:t>Code 43.2xx    Elektrische installatie, loodgieterswerk en overige bouwinstallatie</w:t>
      </w:r>
    </w:p>
    <w:p w14:paraId="63F2E4CE" w14:textId="77777777" w:rsidR="00F54E9A" w:rsidRPr="00011EED" w:rsidRDefault="00F54E9A" w:rsidP="00011EED">
      <w:pPr>
        <w:pStyle w:val="Reglementtekst"/>
        <w:numPr>
          <w:ilvl w:val="0"/>
          <w:numId w:val="36"/>
        </w:numPr>
        <w:jc w:val="both"/>
      </w:pPr>
      <w:r w:rsidRPr="00011EED">
        <w:t>Code 43.3xx    Afwerking van gebouwen</w:t>
      </w:r>
    </w:p>
    <w:p w14:paraId="78409823" w14:textId="77777777" w:rsidR="00F54E9A" w:rsidRPr="00011EED" w:rsidRDefault="00F54E9A" w:rsidP="00011EED">
      <w:pPr>
        <w:pStyle w:val="Reglementtekst"/>
        <w:numPr>
          <w:ilvl w:val="0"/>
          <w:numId w:val="36"/>
        </w:numPr>
        <w:jc w:val="both"/>
      </w:pPr>
      <w:r w:rsidRPr="00011EED">
        <w:t>Code 95.1xx    Reparatie van computers en communicatieapparatuur</w:t>
      </w:r>
    </w:p>
    <w:p w14:paraId="611966BB" w14:textId="77777777" w:rsidR="00F54E9A" w:rsidRPr="00011EED" w:rsidRDefault="00F54E9A" w:rsidP="00011EED">
      <w:pPr>
        <w:pStyle w:val="Reglementtekst"/>
        <w:numPr>
          <w:ilvl w:val="0"/>
          <w:numId w:val="36"/>
        </w:numPr>
        <w:jc w:val="both"/>
      </w:pPr>
      <w:r w:rsidRPr="00011EED">
        <w:t>Code 95.2xx    Reparatie van consumentenartikelen</w:t>
      </w:r>
    </w:p>
    <w:p w14:paraId="2687030E" w14:textId="77777777" w:rsidR="00F54E9A" w:rsidRPr="00011EED" w:rsidRDefault="00F54E9A" w:rsidP="00011EED">
      <w:pPr>
        <w:pStyle w:val="Reglementtekst"/>
        <w:jc w:val="both"/>
      </w:pPr>
    </w:p>
    <w:p w14:paraId="248CF1E0" w14:textId="77777777" w:rsidR="00F54E9A" w:rsidRPr="00011EED" w:rsidRDefault="00F54E9A" w:rsidP="00011EED">
      <w:pPr>
        <w:pStyle w:val="Reglementtekst"/>
        <w:jc w:val="both"/>
      </w:pPr>
      <w:r w:rsidRPr="00011EED">
        <w:t xml:space="preserve">De beroepscategorie wordt bepaald op basis van de NACE-code gekoppeld aan het KBO-nummer van de onderneming waarvoor de vergunning wordt aangevraagd. Het betalen van de retributie zoals bedoeld in artikel 5 van dit reglement is een toekenningsvoorwaarde van de gemeentelijke parkeervergunning voor ondernemingen.  </w:t>
      </w:r>
    </w:p>
    <w:p w14:paraId="4E27E448" w14:textId="77777777" w:rsidR="00F54E9A" w:rsidRPr="00011EED" w:rsidRDefault="00F54E9A" w:rsidP="00011EED">
      <w:pPr>
        <w:pStyle w:val="Reglementtekst"/>
        <w:jc w:val="both"/>
      </w:pPr>
    </w:p>
    <w:p w14:paraId="6B6D8A0D" w14:textId="77777777" w:rsidR="00F54E9A" w:rsidRPr="00011EED" w:rsidRDefault="00F54E9A" w:rsidP="00011EED">
      <w:pPr>
        <w:pStyle w:val="Reglementtekst"/>
        <w:jc w:val="both"/>
        <w:rPr>
          <w:b/>
        </w:rPr>
      </w:pPr>
      <w:r w:rsidRPr="00011EED">
        <w:rPr>
          <w:b/>
        </w:rPr>
        <w:t>Artikel 17: Geldigheidsduur</w:t>
      </w:r>
    </w:p>
    <w:p w14:paraId="64560424" w14:textId="77777777" w:rsidR="00F54E9A" w:rsidRPr="00011EED" w:rsidRDefault="00F54E9A" w:rsidP="00011EED">
      <w:pPr>
        <w:pStyle w:val="Reglementtekst"/>
        <w:jc w:val="both"/>
      </w:pPr>
      <w:r w:rsidRPr="00011EED">
        <w:t xml:space="preserve">De parkeervergunning voor ondernemingen kan aangekocht worden in de vorm van een dagvergunning (enkel in de rode tariefzone) of een  jaarvergunning en dit afhankelijk van de gekozen zonale geldigheid van de parkeervergunning. </w:t>
      </w:r>
    </w:p>
    <w:p w14:paraId="52E9B6D0" w14:textId="77777777" w:rsidR="00F54E9A" w:rsidRPr="00011EED" w:rsidRDefault="00F54E9A" w:rsidP="00011EED">
      <w:pPr>
        <w:pStyle w:val="Reglementtekst"/>
        <w:jc w:val="both"/>
      </w:pPr>
    </w:p>
    <w:p w14:paraId="6B172C51" w14:textId="77777777" w:rsidR="00F54E9A" w:rsidRPr="00011EED" w:rsidRDefault="00F54E9A" w:rsidP="00011EED">
      <w:pPr>
        <w:pStyle w:val="Reglementtekst"/>
        <w:jc w:val="both"/>
      </w:pPr>
      <w:r w:rsidRPr="00011EED">
        <w:t xml:space="preserve">De dagvergunning is enkel geldig op de kalenderdag waarvoor de parkeervergunning werd aangekocht. Een jaarvergunning is geldig voor een volledig jaar, gerekend vanaf de dag waarop de jaarvergunning in werking treedt (bv. een jaarvergunning loopt van 30 april tot en met 29 april van het daaropvolgende jaar). Een aangekochte parkeervergunning voor ondernemingen treedt ten vroegste in werking vanaf het moment van aankoop (en betaling van de retributie). Er kan ook gekozen worden om de parkeervergunning voor ondernemingen in werking te laten treden vanaf een gekozen dag in de toekomst. Er is geen mogelijkheid om een parkeervergunning voor ondernemingen retroactief in werking te laten treden. </w:t>
      </w:r>
    </w:p>
    <w:p w14:paraId="730C08B2" w14:textId="77777777" w:rsidR="00F54E9A" w:rsidRPr="00011EED" w:rsidRDefault="00F54E9A" w:rsidP="00011EED">
      <w:pPr>
        <w:pStyle w:val="Reglementtekst"/>
        <w:jc w:val="both"/>
      </w:pPr>
    </w:p>
    <w:p w14:paraId="2FB69CCF" w14:textId="77777777" w:rsidR="00F54E9A" w:rsidRPr="00011EED" w:rsidRDefault="00F54E9A" w:rsidP="00011EED">
      <w:pPr>
        <w:pStyle w:val="Reglementtekst"/>
        <w:jc w:val="both"/>
      </w:pPr>
      <w:r w:rsidRPr="00011EED">
        <w:t xml:space="preserve">Tijdens de geldigheidsduur van een jaarvergunning kan de nummerplaat die gekoppeld is aan de jaarvergunning worden gewijzigd door de aanvrager, voor zover het een voertuig van dezelfde onderneming betreft. Voor een dagvergunning is het niet mogelijk om de bij de aanvraag ingevoerde nummerplaat te wijzigen. Er kunnen meerdere aaneensluitende </w:t>
      </w:r>
      <w:proofErr w:type="spellStart"/>
      <w:r w:rsidRPr="00011EED">
        <w:t>dagvergunningen</w:t>
      </w:r>
      <w:proofErr w:type="spellEnd"/>
      <w:r w:rsidRPr="00011EED">
        <w:t xml:space="preserve"> aangekocht worden door dezelfde onderneming voor dezelfde nummerplaat. </w:t>
      </w:r>
    </w:p>
    <w:p w14:paraId="0BAA8CB1" w14:textId="77777777" w:rsidR="00F54E9A" w:rsidRPr="00011EED" w:rsidRDefault="00F54E9A" w:rsidP="00011EED">
      <w:pPr>
        <w:pStyle w:val="Reglementtekst"/>
        <w:jc w:val="both"/>
      </w:pPr>
    </w:p>
    <w:p w14:paraId="28E40D76" w14:textId="77777777" w:rsidR="00F54E9A" w:rsidRPr="00011EED" w:rsidRDefault="00F54E9A" w:rsidP="00011EED">
      <w:pPr>
        <w:pStyle w:val="Reglementtekst"/>
        <w:jc w:val="both"/>
        <w:rPr>
          <w:b/>
        </w:rPr>
      </w:pPr>
      <w:r w:rsidRPr="00011EED">
        <w:rPr>
          <w:b/>
        </w:rPr>
        <w:t>Artikel 18: Zonale geldigheid van de parkeervergunning</w:t>
      </w:r>
    </w:p>
    <w:p w14:paraId="4FE53352" w14:textId="77777777" w:rsidR="00F54E9A" w:rsidRPr="00011EED" w:rsidRDefault="00F54E9A" w:rsidP="00011EED">
      <w:pPr>
        <w:pStyle w:val="Reglementtekst"/>
        <w:jc w:val="both"/>
      </w:pPr>
      <w:r w:rsidRPr="00011EED">
        <w:t xml:space="preserve">Een parkeervergunning voor ondernemingen kan worden aangekocht voor volgende parkeerzones: </w:t>
      </w:r>
    </w:p>
    <w:p w14:paraId="26EEA742" w14:textId="77777777" w:rsidR="00F54E9A" w:rsidRPr="00011EED" w:rsidRDefault="00F54E9A" w:rsidP="00011EED">
      <w:pPr>
        <w:pStyle w:val="Reglementtekst"/>
        <w:numPr>
          <w:ilvl w:val="0"/>
          <w:numId w:val="37"/>
        </w:numPr>
        <w:jc w:val="both"/>
      </w:pPr>
      <w:r w:rsidRPr="00011EED">
        <w:t>de rode tariefzone (parkeerzone A);</w:t>
      </w:r>
    </w:p>
    <w:p w14:paraId="2C9359FB" w14:textId="618194C5" w:rsidR="00F54E9A" w:rsidRPr="00011EED" w:rsidRDefault="00F54E9A" w:rsidP="00011EED">
      <w:pPr>
        <w:pStyle w:val="Reglementtekst"/>
        <w:numPr>
          <w:ilvl w:val="0"/>
          <w:numId w:val="37"/>
        </w:numPr>
        <w:jc w:val="both"/>
      </w:pPr>
      <w:r w:rsidRPr="00011EED">
        <w:t xml:space="preserve">alle </w:t>
      </w:r>
      <w:r w:rsidR="00E24B89" w:rsidRPr="00011EED">
        <w:t>tariefzones,</w:t>
      </w:r>
      <w:r w:rsidRPr="00011EED">
        <w:t xml:space="preserve"> exclusief de rode tariefzone;</w:t>
      </w:r>
    </w:p>
    <w:p w14:paraId="2BEFC535" w14:textId="18CCBC2E" w:rsidR="00F54E9A" w:rsidRPr="00011EED" w:rsidRDefault="00F54E9A" w:rsidP="00011EED">
      <w:pPr>
        <w:pStyle w:val="Reglementtekst"/>
        <w:numPr>
          <w:ilvl w:val="0"/>
          <w:numId w:val="37"/>
        </w:numPr>
        <w:jc w:val="both"/>
      </w:pPr>
      <w:r w:rsidRPr="00011EED">
        <w:t xml:space="preserve">alle </w:t>
      </w:r>
      <w:r w:rsidR="00E24B89" w:rsidRPr="00011EED">
        <w:t>tariefzones</w:t>
      </w:r>
      <w:r w:rsidRPr="00011EED">
        <w:t>, inclusief de rode tariefzone.</w:t>
      </w:r>
    </w:p>
    <w:p w14:paraId="286D3F9F" w14:textId="77777777" w:rsidR="00F54E9A" w:rsidRPr="00011EED" w:rsidRDefault="00F54E9A" w:rsidP="00011EED">
      <w:pPr>
        <w:pStyle w:val="Reglementtekst"/>
        <w:jc w:val="both"/>
      </w:pPr>
    </w:p>
    <w:p w14:paraId="022E878A" w14:textId="77777777" w:rsidR="00F54E9A" w:rsidRPr="00011EED" w:rsidRDefault="00F54E9A" w:rsidP="00011EED">
      <w:pPr>
        <w:pStyle w:val="Reglementtekst"/>
        <w:jc w:val="both"/>
      </w:pPr>
      <w:r w:rsidRPr="00011EED">
        <w:t xml:space="preserve">Het aankopen van deze parkeervergunning houdt niet dat er vrije parkeerplaats wordt gegarandeerd. </w:t>
      </w:r>
    </w:p>
    <w:p w14:paraId="4E126544" w14:textId="77777777" w:rsidR="00F54E9A" w:rsidRPr="00011EED" w:rsidRDefault="00F54E9A" w:rsidP="00011EED">
      <w:pPr>
        <w:pStyle w:val="Reglementtekst"/>
        <w:jc w:val="both"/>
      </w:pPr>
    </w:p>
    <w:p w14:paraId="32C3BB05" w14:textId="77777777" w:rsidR="00F54E9A" w:rsidRPr="00011EED" w:rsidRDefault="00F54E9A" w:rsidP="00011EED">
      <w:pPr>
        <w:pStyle w:val="Reglementtekst"/>
        <w:jc w:val="both"/>
        <w:rPr>
          <w:b/>
        </w:rPr>
      </w:pPr>
      <w:r w:rsidRPr="00011EED">
        <w:rPr>
          <w:b/>
        </w:rPr>
        <w:t xml:space="preserve">Artikel 19: Aanvraagprocedure </w:t>
      </w:r>
    </w:p>
    <w:p w14:paraId="19EA8D14" w14:textId="77777777" w:rsidR="00F54E9A" w:rsidRPr="00011EED" w:rsidRDefault="00F54E9A" w:rsidP="00011EED">
      <w:pPr>
        <w:pStyle w:val="Reglementtekst"/>
        <w:jc w:val="both"/>
      </w:pPr>
      <w:r w:rsidRPr="00011EED">
        <w:t xml:space="preserve">De aanvraag van een parkeervergunning voor ondernemingen gebeurt op digitale wijze via het daartoe voorziene </w:t>
      </w:r>
      <w:proofErr w:type="spellStart"/>
      <w:r w:rsidRPr="00011EED">
        <w:t>webportaal</w:t>
      </w:r>
      <w:proofErr w:type="spellEnd"/>
      <w:r w:rsidRPr="00011EED">
        <w:t xml:space="preserve"> van de stad Antwerpen. </w:t>
      </w:r>
    </w:p>
    <w:p w14:paraId="56DCCAAC" w14:textId="77777777" w:rsidR="00F54E9A" w:rsidRPr="00011EED" w:rsidRDefault="00F54E9A" w:rsidP="00011EED">
      <w:pPr>
        <w:rPr>
          <w:rFonts w:ascii="Arial" w:hAnsi="Arial" w:cs="Arial"/>
          <w:b/>
          <w:sz w:val="19"/>
          <w:szCs w:val="19"/>
        </w:rPr>
      </w:pPr>
      <w:r w:rsidRPr="00011EED">
        <w:br w:type="page"/>
      </w:r>
    </w:p>
    <w:p w14:paraId="4DA15D34" w14:textId="43C88021" w:rsidR="00AB31F5" w:rsidRPr="00011EED" w:rsidRDefault="00AB31F5" w:rsidP="00011EED">
      <w:pPr>
        <w:pStyle w:val="Titelvet"/>
        <w:jc w:val="both"/>
      </w:pPr>
      <w:r w:rsidRPr="00011EED">
        <w:lastRenderedPageBreak/>
        <w:t>Hoofdstuk</w:t>
      </w:r>
      <w:r w:rsidR="00F7057B" w:rsidRPr="00011EED">
        <w:t xml:space="preserve"> 5</w:t>
      </w:r>
      <w:r w:rsidRPr="00011EED">
        <w:t xml:space="preserve">: Overgangsbepalingen en inwerkingtreding </w:t>
      </w:r>
    </w:p>
    <w:p w14:paraId="42817539" w14:textId="77777777" w:rsidR="00CF7B47" w:rsidRPr="00011EED" w:rsidRDefault="00CF7B47" w:rsidP="00011EED">
      <w:pPr>
        <w:pStyle w:val="Reglementtekst"/>
        <w:jc w:val="both"/>
      </w:pPr>
    </w:p>
    <w:p w14:paraId="7B7AE3AB" w14:textId="21545CAF" w:rsidR="00CF7B47" w:rsidRPr="00011EED" w:rsidRDefault="00405810" w:rsidP="00011EED">
      <w:pPr>
        <w:pStyle w:val="Reglementtekst"/>
        <w:jc w:val="both"/>
      </w:pPr>
      <w:r w:rsidRPr="00011EED">
        <w:t>De wijzigingen, zoals vastgesteld d</w:t>
      </w:r>
      <w:r w:rsidR="008417FB" w:rsidRPr="00011EED">
        <w:t>oor de gemeenteraad in juni 2021</w:t>
      </w:r>
      <w:r w:rsidR="00777B6F" w:rsidRPr="00011EED">
        <w:t xml:space="preserve">, </w:t>
      </w:r>
      <w:r w:rsidR="008C674C" w:rsidRPr="00011EED">
        <w:t>zijn</w:t>
      </w:r>
      <w:r w:rsidRPr="00011EED">
        <w:t xml:space="preserve"> in werking </w:t>
      </w:r>
      <w:r w:rsidR="008C674C" w:rsidRPr="00011EED">
        <w:t xml:space="preserve">getreden </w:t>
      </w:r>
      <w:r w:rsidRPr="00011EED">
        <w:t>op 5 juli 2021.</w:t>
      </w:r>
    </w:p>
    <w:p w14:paraId="5EA58DE4" w14:textId="77777777" w:rsidR="00896BB9" w:rsidRPr="00011EED" w:rsidRDefault="00896BB9" w:rsidP="00011EED">
      <w:pPr>
        <w:pStyle w:val="Reglementtekst"/>
        <w:jc w:val="both"/>
      </w:pPr>
    </w:p>
    <w:p w14:paraId="3169207C" w14:textId="59EF89EE" w:rsidR="00896BB9" w:rsidRPr="00011EED" w:rsidRDefault="00896BB9" w:rsidP="00011EED">
      <w:pPr>
        <w:pStyle w:val="Reglementtekst"/>
        <w:jc w:val="both"/>
      </w:pPr>
      <w:r w:rsidRPr="00011EED">
        <w:t>De wijzigingen, zoals vastgesteld door de gemeenteraad in maart 2022,</w:t>
      </w:r>
      <w:r w:rsidR="00011EED" w:rsidRPr="00011EED">
        <w:t xml:space="preserve"> </w:t>
      </w:r>
      <w:r w:rsidR="00C87D47" w:rsidRPr="00011EED">
        <w:t>zijn</w:t>
      </w:r>
      <w:r w:rsidRPr="00011EED">
        <w:t xml:space="preserve"> in werking </w:t>
      </w:r>
      <w:r w:rsidR="00C87D47" w:rsidRPr="00011EED">
        <w:t xml:space="preserve">getreden </w:t>
      </w:r>
      <w:r w:rsidRPr="00011EED">
        <w:t>op 4 april 2022.</w:t>
      </w:r>
    </w:p>
    <w:p w14:paraId="347D20C4" w14:textId="13D2ADFD" w:rsidR="00405810" w:rsidRPr="00011EED" w:rsidRDefault="00405810" w:rsidP="00011EED">
      <w:pPr>
        <w:pStyle w:val="Reglementtekst"/>
        <w:jc w:val="both"/>
      </w:pPr>
    </w:p>
    <w:p w14:paraId="14696BF9" w14:textId="0A707EA8" w:rsidR="00C87D47" w:rsidRPr="00011EED" w:rsidRDefault="00C87D47" w:rsidP="00011EED">
      <w:pPr>
        <w:pStyle w:val="Reglementtekst"/>
        <w:jc w:val="both"/>
      </w:pPr>
      <w:r w:rsidRPr="00011EED">
        <w:t>De wijzigingen, zoals vastgesteld door de gemeenteraad in juni 2022, treden in werking op 1 oktober 2022.</w:t>
      </w:r>
    </w:p>
    <w:p w14:paraId="3212BC68" w14:textId="77777777" w:rsidR="00C87D47" w:rsidRPr="00011EED" w:rsidRDefault="00C87D47" w:rsidP="00011EED">
      <w:pPr>
        <w:pStyle w:val="Reglementtekst"/>
        <w:jc w:val="both"/>
      </w:pPr>
    </w:p>
    <w:p w14:paraId="3F5ECC9B" w14:textId="5E062621" w:rsidR="00BC49D4" w:rsidRPr="00011EED" w:rsidRDefault="00CF7B47" w:rsidP="00011EED">
      <w:pPr>
        <w:pStyle w:val="Reglementtekst"/>
        <w:jc w:val="both"/>
      </w:pPr>
      <w:r w:rsidRPr="00011EED">
        <w:t xml:space="preserve">Reeds toegekende gemeentelijke parkeervergunningen blijven hun geldigheid behouden voor de resterende duur van de parkeervergunning, voor zover aan de toekenningsvoorwaarden voldaan blijft. </w:t>
      </w:r>
    </w:p>
    <w:p w14:paraId="61A7A8A7" w14:textId="77777777" w:rsidR="00E73EA0" w:rsidRPr="00011EED" w:rsidRDefault="00E73EA0" w:rsidP="00011EED">
      <w:pPr>
        <w:pStyle w:val="Titelvet"/>
        <w:jc w:val="both"/>
        <w:rPr>
          <w:u w:val="single"/>
        </w:rPr>
      </w:pPr>
    </w:p>
    <w:p w14:paraId="77FE0A39" w14:textId="77777777" w:rsidR="00E73EA0" w:rsidRPr="00011EED" w:rsidRDefault="00E73EA0" w:rsidP="00011EED">
      <w:pPr>
        <w:pStyle w:val="Titelvet"/>
        <w:jc w:val="both"/>
        <w:rPr>
          <w:u w:val="single"/>
        </w:rPr>
      </w:pPr>
    </w:p>
    <w:p w14:paraId="67DB1AB3" w14:textId="77777777" w:rsidR="00E73EA0" w:rsidRPr="00011EED" w:rsidRDefault="00E73EA0" w:rsidP="00011EED">
      <w:pPr>
        <w:pStyle w:val="Titelvet"/>
        <w:jc w:val="both"/>
        <w:rPr>
          <w:u w:val="single"/>
        </w:rPr>
      </w:pPr>
    </w:p>
    <w:p w14:paraId="5B9C37BE" w14:textId="77777777" w:rsidR="00E73EA0" w:rsidRPr="00011EED" w:rsidRDefault="00E73EA0" w:rsidP="00011EED">
      <w:pPr>
        <w:pStyle w:val="Titelvet"/>
        <w:jc w:val="both"/>
        <w:rPr>
          <w:u w:val="single"/>
        </w:rPr>
      </w:pPr>
    </w:p>
    <w:p w14:paraId="13135163" w14:textId="77777777" w:rsidR="00E73EA0" w:rsidRPr="00011EED" w:rsidRDefault="00E73EA0" w:rsidP="00011EED">
      <w:pPr>
        <w:pStyle w:val="Titelvet"/>
        <w:jc w:val="both"/>
        <w:rPr>
          <w:u w:val="single"/>
        </w:rPr>
      </w:pPr>
    </w:p>
    <w:p w14:paraId="672602E0" w14:textId="77777777" w:rsidR="00E73EA0" w:rsidRPr="00011EED" w:rsidRDefault="00E73EA0" w:rsidP="00011EED">
      <w:pPr>
        <w:pStyle w:val="Titelvet"/>
        <w:jc w:val="both"/>
        <w:rPr>
          <w:u w:val="single"/>
        </w:rPr>
      </w:pPr>
    </w:p>
    <w:p w14:paraId="38494941" w14:textId="77777777" w:rsidR="00E73EA0" w:rsidRPr="00011EED" w:rsidRDefault="00E73EA0" w:rsidP="00011EED">
      <w:pPr>
        <w:pStyle w:val="Titelvet"/>
        <w:jc w:val="both"/>
        <w:rPr>
          <w:u w:val="single"/>
        </w:rPr>
      </w:pPr>
    </w:p>
    <w:p w14:paraId="6E8C2272" w14:textId="77777777" w:rsidR="00E73EA0" w:rsidRPr="00011EED" w:rsidRDefault="00E73EA0" w:rsidP="00011EED">
      <w:pPr>
        <w:pStyle w:val="Titelvet"/>
        <w:jc w:val="both"/>
        <w:rPr>
          <w:u w:val="single"/>
        </w:rPr>
      </w:pPr>
    </w:p>
    <w:p w14:paraId="11125578" w14:textId="77777777" w:rsidR="00E73EA0" w:rsidRPr="00011EED" w:rsidRDefault="00E73EA0" w:rsidP="00011EED">
      <w:pPr>
        <w:pStyle w:val="Titelvet"/>
        <w:jc w:val="both"/>
        <w:rPr>
          <w:u w:val="single"/>
        </w:rPr>
      </w:pPr>
    </w:p>
    <w:p w14:paraId="0DB995CC" w14:textId="77777777" w:rsidR="005C376D" w:rsidRPr="00011EED" w:rsidRDefault="00AB31F5" w:rsidP="00011EED">
      <w:pPr>
        <w:pStyle w:val="Titelvet"/>
        <w:jc w:val="both"/>
        <w:rPr>
          <w:u w:val="single"/>
        </w:rPr>
      </w:pPr>
      <w:r w:rsidRPr="00011EED">
        <w:rPr>
          <w:u w:val="single"/>
        </w:rPr>
        <w:t xml:space="preserve">Bijlagen: </w:t>
      </w:r>
    </w:p>
    <w:p w14:paraId="22810B97" w14:textId="51996B2A" w:rsidR="00D5267E" w:rsidRPr="00011EED" w:rsidRDefault="006B229E" w:rsidP="00011EED">
      <w:pPr>
        <w:pStyle w:val="Reglementtekst"/>
        <w:jc w:val="both"/>
      </w:pPr>
      <w:r w:rsidRPr="00011EED">
        <w:t>1</w:t>
      </w:r>
      <w:r w:rsidR="00AB31F5" w:rsidRPr="00011EED">
        <w:t xml:space="preserve">. </w:t>
      </w:r>
      <w:r w:rsidR="00D5267E" w:rsidRPr="00011EED">
        <w:t>Toegelaten voertuig codes</w:t>
      </w:r>
    </w:p>
    <w:p w14:paraId="5C4EA8F6" w14:textId="4B61014D" w:rsidR="00AF62AD" w:rsidRPr="00896BB9" w:rsidRDefault="00D5267E" w:rsidP="00011EED">
      <w:pPr>
        <w:pStyle w:val="Reglementtekst"/>
        <w:jc w:val="both"/>
      </w:pPr>
      <w:r w:rsidRPr="00011EED">
        <w:t xml:space="preserve">2. </w:t>
      </w:r>
      <w:r w:rsidR="00AF62AD" w:rsidRPr="00011EED">
        <w:t>Overzicht van te bezorgen documenten en attesten</w:t>
      </w:r>
      <w:r w:rsidR="00AF62AD" w:rsidRPr="00896BB9">
        <w:t xml:space="preserve">  </w:t>
      </w:r>
    </w:p>
    <w:p w14:paraId="50B4DA1B" w14:textId="77777777" w:rsidR="00AB31F5" w:rsidRPr="00896BB9" w:rsidRDefault="00AB31F5" w:rsidP="00011EED">
      <w:pPr>
        <w:pStyle w:val="Reglementtekst"/>
        <w:jc w:val="both"/>
      </w:pPr>
    </w:p>
    <w:p w14:paraId="4520177F" w14:textId="77777777" w:rsidR="00AB31F5" w:rsidRPr="00896BB9" w:rsidRDefault="00AB31F5" w:rsidP="00011EED">
      <w:pPr>
        <w:jc w:val="both"/>
        <w:rPr>
          <w:rFonts w:ascii="Arial" w:hAnsi="Arial" w:cs="Arial"/>
          <w:sz w:val="19"/>
          <w:szCs w:val="19"/>
        </w:rPr>
      </w:pPr>
    </w:p>
    <w:sectPr w:rsidR="00AB31F5" w:rsidRPr="00896BB9" w:rsidSect="001261F4">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54A5" w14:textId="77777777" w:rsidR="006854E3" w:rsidRDefault="006854E3" w:rsidP="00DE76A6">
      <w:pPr>
        <w:spacing w:after="0" w:line="240" w:lineRule="auto"/>
      </w:pPr>
      <w:r>
        <w:separator/>
      </w:r>
    </w:p>
  </w:endnote>
  <w:endnote w:type="continuationSeparator" w:id="0">
    <w:p w14:paraId="3659D58D" w14:textId="77777777" w:rsidR="006854E3" w:rsidRDefault="006854E3" w:rsidP="00DE76A6">
      <w:pPr>
        <w:spacing w:after="0" w:line="240" w:lineRule="auto"/>
      </w:pPr>
      <w:r>
        <w:continuationSeparator/>
      </w:r>
    </w:p>
  </w:endnote>
  <w:endnote w:type="continuationNotice" w:id="1">
    <w:p w14:paraId="76BDFB47" w14:textId="77777777" w:rsidR="006854E3" w:rsidRDefault="00685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81CC" w14:textId="77777777" w:rsidR="00DE76A6" w:rsidRDefault="00DE76A6">
    <w:pPr>
      <w:pStyle w:val="Voettekst"/>
      <w:jc w:val="right"/>
    </w:pPr>
  </w:p>
  <w:p w14:paraId="3C484654" w14:textId="77777777" w:rsidR="00DE76A6" w:rsidRDefault="00DE76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3280" w14:textId="77777777" w:rsidR="006854E3" w:rsidRDefault="006854E3" w:rsidP="00DE76A6">
      <w:pPr>
        <w:spacing w:after="0" w:line="240" w:lineRule="auto"/>
      </w:pPr>
      <w:r>
        <w:separator/>
      </w:r>
    </w:p>
  </w:footnote>
  <w:footnote w:type="continuationSeparator" w:id="0">
    <w:p w14:paraId="6007190C" w14:textId="77777777" w:rsidR="006854E3" w:rsidRDefault="006854E3" w:rsidP="00DE76A6">
      <w:pPr>
        <w:spacing w:after="0" w:line="240" w:lineRule="auto"/>
      </w:pPr>
      <w:r>
        <w:continuationSeparator/>
      </w:r>
    </w:p>
  </w:footnote>
  <w:footnote w:type="continuationNotice" w:id="1">
    <w:p w14:paraId="76452AC7" w14:textId="77777777" w:rsidR="006854E3" w:rsidRDefault="00685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9D4F" w14:textId="77777777" w:rsidR="006854E3" w:rsidRDefault="006854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414"/>
    <w:multiLevelType w:val="hybridMultilevel"/>
    <w:tmpl w:val="22A692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74729F"/>
    <w:multiLevelType w:val="hybridMultilevel"/>
    <w:tmpl w:val="89A62630"/>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69F3926"/>
    <w:multiLevelType w:val="hybridMultilevel"/>
    <w:tmpl w:val="620A9C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3F2E35"/>
    <w:multiLevelType w:val="hybridMultilevel"/>
    <w:tmpl w:val="BE9277A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899122B"/>
    <w:multiLevelType w:val="hybridMultilevel"/>
    <w:tmpl w:val="C84CA1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92E592B"/>
    <w:multiLevelType w:val="hybridMultilevel"/>
    <w:tmpl w:val="16028A04"/>
    <w:lvl w:ilvl="0" w:tplc="2DD6D20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3B2668"/>
    <w:multiLevelType w:val="hybridMultilevel"/>
    <w:tmpl w:val="52E44D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AA62537"/>
    <w:multiLevelType w:val="hybridMultilevel"/>
    <w:tmpl w:val="BF34CE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B3B17D6"/>
    <w:multiLevelType w:val="hybridMultilevel"/>
    <w:tmpl w:val="179E5C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D610282"/>
    <w:multiLevelType w:val="hybridMultilevel"/>
    <w:tmpl w:val="3EC809FA"/>
    <w:lvl w:ilvl="0" w:tplc="2DD6D20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D8B4097"/>
    <w:multiLevelType w:val="hybridMultilevel"/>
    <w:tmpl w:val="2F2024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38453E"/>
    <w:multiLevelType w:val="hybridMultilevel"/>
    <w:tmpl w:val="5BBE24D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1FE71E32"/>
    <w:multiLevelType w:val="hybridMultilevel"/>
    <w:tmpl w:val="BD784A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4365656"/>
    <w:multiLevelType w:val="hybridMultilevel"/>
    <w:tmpl w:val="1526A4C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249403DC"/>
    <w:multiLevelType w:val="hybridMultilevel"/>
    <w:tmpl w:val="69B49B7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26CD3790"/>
    <w:multiLevelType w:val="hybridMultilevel"/>
    <w:tmpl w:val="6BF62A4A"/>
    <w:lvl w:ilvl="0" w:tplc="2DD6D202">
      <w:numFmt w:val="bullet"/>
      <w:lvlText w:val="-"/>
      <w:lvlJc w:val="left"/>
      <w:pPr>
        <w:ind w:left="360" w:hanging="360"/>
      </w:pPr>
      <w:rPr>
        <w:rFonts w:ascii="Arial" w:eastAsiaTheme="minorHAnsi" w:hAnsi="Arial" w:cs="Aria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2E437ABC"/>
    <w:multiLevelType w:val="hybridMultilevel"/>
    <w:tmpl w:val="A2122E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5245F65"/>
    <w:multiLevelType w:val="hybridMultilevel"/>
    <w:tmpl w:val="C222206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5A53A68"/>
    <w:multiLevelType w:val="hybridMultilevel"/>
    <w:tmpl w:val="C388B11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37810A00"/>
    <w:multiLevelType w:val="hybridMultilevel"/>
    <w:tmpl w:val="119CCFDA"/>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0" w15:restartNumberingAfterBreak="0">
    <w:nsid w:val="3854372B"/>
    <w:multiLevelType w:val="hybridMultilevel"/>
    <w:tmpl w:val="744627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CD27EB8"/>
    <w:multiLevelType w:val="hybridMultilevel"/>
    <w:tmpl w:val="5D48F3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F6714E3"/>
    <w:multiLevelType w:val="hybridMultilevel"/>
    <w:tmpl w:val="ECFC27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4AA72CD9"/>
    <w:multiLevelType w:val="hybridMultilevel"/>
    <w:tmpl w:val="7CCE6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ABA7683"/>
    <w:multiLevelType w:val="hybridMultilevel"/>
    <w:tmpl w:val="C1D8026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15:restartNumberingAfterBreak="0">
    <w:nsid w:val="4E460B07"/>
    <w:multiLevelType w:val="hybridMultilevel"/>
    <w:tmpl w:val="87428D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06C12D9"/>
    <w:multiLevelType w:val="hybridMultilevel"/>
    <w:tmpl w:val="15CA25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F37867"/>
    <w:multiLevelType w:val="hybridMultilevel"/>
    <w:tmpl w:val="B59CC9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72145CA"/>
    <w:multiLevelType w:val="multilevel"/>
    <w:tmpl w:val="1FE8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BF0D77"/>
    <w:multiLevelType w:val="hybridMultilevel"/>
    <w:tmpl w:val="4380FC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B936C1B"/>
    <w:multiLevelType w:val="hybridMultilevel"/>
    <w:tmpl w:val="B9DCD330"/>
    <w:lvl w:ilvl="0" w:tplc="7234D4F0">
      <w:start w:val="1"/>
      <w:numFmt w:val="decimal"/>
      <w:lvlText w:val="%1."/>
      <w:lvlJc w:val="left"/>
      <w:pPr>
        <w:ind w:left="360" w:hanging="360"/>
      </w:pPr>
      <w:rPr>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643C2FFA"/>
    <w:multiLevelType w:val="hybridMultilevel"/>
    <w:tmpl w:val="89144D7E"/>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2" w15:restartNumberingAfterBreak="0">
    <w:nsid w:val="6D5B0F5A"/>
    <w:multiLevelType w:val="hybridMultilevel"/>
    <w:tmpl w:val="5DDC4BC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15:restartNumberingAfterBreak="0">
    <w:nsid w:val="71940D1C"/>
    <w:multiLevelType w:val="hybridMultilevel"/>
    <w:tmpl w:val="3482C6B4"/>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15:restartNumberingAfterBreak="0">
    <w:nsid w:val="7DFE45F8"/>
    <w:multiLevelType w:val="hybridMultilevel"/>
    <w:tmpl w:val="1AAC94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E281123"/>
    <w:multiLevelType w:val="hybridMultilevel"/>
    <w:tmpl w:val="93F49B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7"/>
  </w:num>
  <w:num w:numId="4">
    <w:abstractNumId w:val="35"/>
  </w:num>
  <w:num w:numId="5">
    <w:abstractNumId w:val="1"/>
  </w:num>
  <w:num w:numId="6">
    <w:abstractNumId w:val="8"/>
  </w:num>
  <w:num w:numId="7">
    <w:abstractNumId w:val="31"/>
  </w:num>
  <w:num w:numId="8">
    <w:abstractNumId w:val="0"/>
  </w:num>
  <w:num w:numId="9">
    <w:abstractNumId w:val="16"/>
  </w:num>
  <w:num w:numId="10">
    <w:abstractNumId w:val="4"/>
  </w:num>
  <w:num w:numId="11">
    <w:abstractNumId w:val="12"/>
  </w:num>
  <w:num w:numId="12">
    <w:abstractNumId w:val="27"/>
  </w:num>
  <w:num w:numId="13">
    <w:abstractNumId w:val="21"/>
  </w:num>
  <w:num w:numId="14">
    <w:abstractNumId w:val="3"/>
  </w:num>
  <w:num w:numId="15">
    <w:abstractNumId w:val="30"/>
  </w:num>
  <w:num w:numId="16">
    <w:abstractNumId w:val="34"/>
  </w:num>
  <w:num w:numId="17">
    <w:abstractNumId w:val="6"/>
  </w:num>
  <w:num w:numId="18">
    <w:abstractNumId w:val="33"/>
  </w:num>
  <w:num w:numId="19">
    <w:abstractNumId w:val="25"/>
  </w:num>
  <w:num w:numId="20">
    <w:abstractNumId w:val="26"/>
  </w:num>
  <w:num w:numId="21">
    <w:abstractNumId w:val="10"/>
  </w:num>
  <w:num w:numId="22">
    <w:abstractNumId w:val="2"/>
  </w:num>
  <w:num w:numId="23">
    <w:abstractNumId w:val="23"/>
  </w:num>
  <w:num w:numId="24">
    <w:abstractNumId w:val="11"/>
  </w:num>
  <w:num w:numId="25">
    <w:abstractNumId w:val="29"/>
  </w:num>
  <w:num w:numId="26">
    <w:abstractNumId w:val="14"/>
  </w:num>
  <w:num w:numId="27">
    <w:abstractNumId w:val="32"/>
  </w:num>
  <w:num w:numId="28">
    <w:abstractNumId w:val="15"/>
  </w:num>
  <w:num w:numId="29">
    <w:abstractNumId w:val="24"/>
  </w:num>
  <w:num w:numId="30">
    <w:abstractNumId w:val="19"/>
  </w:num>
  <w:num w:numId="31">
    <w:abstractNumId w:val="13"/>
  </w:num>
  <w:num w:numId="32">
    <w:abstractNumId w:val="28"/>
  </w:num>
  <w:num w:numId="33">
    <w:abstractNumId w:val="9"/>
  </w:num>
  <w:num w:numId="34">
    <w:abstractNumId w:val="5"/>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A8"/>
    <w:rsid w:val="00000A7D"/>
    <w:rsid w:val="0000149D"/>
    <w:rsid w:val="00002210"/>
    <w:rsid w:val="00002330"/>
    <w:rsid w:val="00002756"/>
    <w:rsid w:val="00002C62"/>
    <w:rsid w:val="00003AEB"/>
    <w:rsid w:val="000049AE"/>
    <w:rsid w:val="00004D37"/>
    <w:rsid w:val="000055CF"/>
    <w:rsid w:val="000058E4"/>
    <w:rsid w:val="00005FE5"/>
    <w:rsid w:val="000065E0"/>
    <w:rsid w:val="00006E5F"/>
    <w:rsid w:val="00007130"/>
    <w:rsid w:val="000078B6"/>
    <w:rsid w:val="00007C1D"/>
    <w:rsid w:val="00010616"/>
    <w:rsid w:val="00010EE9"/>
    <w:rsid w:val="00011BC7"/>
    <w:rsid w:val="00011EED"/>
    <w:rsid w:val="000132E8"/>
    <w:rsid w:val="0001472F"/>
    <w:rsid w:val="000149DB"/>
    <w:rsid w:val="00015717"/>
    <w:rsid w:val="00016042"/>
    <w:rsid w:val="000164BC"/>
    <w:rsid w:val="00016C1F"/>
    <w:rsid w:val="0001777D"/>
    <w:rsid w:val="00017953"/>
    <w:rsid w:val="00017E89"/>
    <w:rsid w:val="00017FAA"/>
    <w:rsid w:val="000205A6"/>
    <w:rsid w:val="000208AE"/>
    <w:rsid w:val="000208F3"/>
    <w:rsid w:val="00021044"/>
    <w:rsid w:val="00021632"/>
    <w:rsid w:val="000217CA"/>
    <w:rsid w:val="00021B75"/>
    <w:rsid w:val="00021BD1"/>
    <w:rsid w:val="000226F0"/>
    <w:rsid w:val="000227EA"/>
    <w:rsid w:val="00022CE1"/>
    <w:rsid w:val="000232C9"/>
    <w:rsid w:val="00023D26"/>
    <w:rsid w:val="000241C6"/>
    <w:rsid w:val="0002525D"/>
    <w:rsid w:val="00025515"/>
    <w:rsid w:val="000265C1"/>
    <w:rsid w:val="00026FEE"/>
    <w:rsid w:val="000277CE"/>
    <w:rsid w:val="00027E81"/>
    <w:rsid w:val="00030257"/>
    <w:rsid w:val="00031B43"/>
    <w:rsid w:val="0003206B"/>
    <w:rsid w:val="000327B8"/>
    <w:rsid w:val="00034FFB"/>
    <w:rsid w:val="00035575"/>
    <w:rsid w:val="00035EEF"/>
    <w:rsid w:val="00036CFB"/>
    <w:rsid w:val="000373E4"/>
    <w:rsid w:val="0003751D"/>
    <w:rsid w:val="000402D7"/>
    <w:rsid w:val="0004032B"/>
    <w:rsid w:val="000403E6"/>
    <w:rsid w:val="00041B09"/>
    <w:rsid w:val="0004206B"/>
    <w:rsid w:val="000448B2"/>
    <w:rsid w:val="0004494D"/>
    <w:rsid w:val="00045356"/>
    <w:rsid w:val="0004607F"/>
    <w:rsid w:val="000460BA"/>
    <w:rsid w:val="00046367"/>
    <w:rsid w:val="000467C9"/>
    <w:rsid w:val="00047363"/>
    <w:rsid w:val="0004786D"/>
    <w:rsid w:val="00050128"/>
    <w:rsid w:val="00050317"/>
    <w:rsid w:val="000508C1"/>
    <w:rsid w:val="0005176C"/>
    <w:rsid w:val="00053490"/>
    <w:rsid w:val="00054354"/>
    <w:rsid w:val="0005435B"/>
    <w:rsid w:val="00054906"/>
    <w:rsid w:val="000549EC"/>
    <w:rsid w:val="0005528B"/>
    <w:rsid w:val="00055610"/>
    <w:rsid w:val="00055926"/>
    <w:rsid w:val="00055AC0"/>
    <w:rsid w:val="000564A7"/>
    <w:rsid w:val="000567BD"/>
    <w:rsid w:val="00056D19"/>
    <w:rsid w:val="0005765E"/>
    <w:rsid w:val="00057C13"/>
    <w:rsid w:val="00060D36"/>
    <w:rsid w:val="00060E9E"/>
    <w:rsid w:val="00060EE8"/>
    <w:rsid w:val="000620C5"/>
    <w:rsid w:val="000624E5"/>
    <w:rsid w:val="000626FC"/>
    <w:rsid w:val="00063837"/>
    <w:rsid w:val="00063EA5"/>
    <w:rsid w:val="0006477B"/>
    <w:rsid w:val="00064E69"/>
    <w:rsid w:val="00065A9B"/>
    <w:rsid w:val="00065F48"/>
    <w:rsid w:val="000661F6"/>
    <w:rsid w:val="00066D40"/>
    <w:rsid w:val="000677A1"/>
    <w:rsid w:val="00070F49"/>
    <w:rsid w:val="00071E0A"/>
    <w:rsid w:val="00072940"/>
    <w:rsid w:val="00072AA5"/>
    <w:rsid w:val="00073CD0"/>
    <w:rsid w:val="000743BA"/>
    <w:rsid w:val="00074693"/>
    <w:rsid w:val="00074B30"/>
    <w:rsid w:val="00075822"/>
    <w:rsid w:val="00075888"/>
    <w:rsid w:val="00075A75"/>
    <w:rsid w:val="000764C2"/>
    <w:rsid w:val="00077131"/>
    <w:rsid w:val="00077A32"/>
    <w:rsid w:val="0008002A"/>
    <w:rsid w:val="00080395"/>
    <w:rsid w:val="0008065B"/>
    <w:rsid w:val="000806AB"/>
    <w:rsid w:val="0008123B"/>
    <w:rsid w:val="000822F3"/>
    <w:rsid w:val="00082880"/>
    <w:rsid w:val="00082B88"/>
    <w:rsid w:val="000830F5"/>
    <w:rsid w:val="00083B56"/>
    <w:rsid w:val="0008424D"/>
    <w:rsid w:val="0008425A"/>
    <w:rsid w:val="0008626F"/>
    <w:rsid w:val="000869A1"/>
    <w:rsid w:val="00087589"/>
    <w:rsid w:val="00087632"/>
    <w:rsid w:val="000876E8"/>
    <w:rsid w:val="000900AD"/>
    <w:rsid w:val="000908AC"/>
    <w:rsid w:val="000913E8"/>
    <w:rsid w:val="000914B0"/>
    <w:rsid w:val="0009190C"/>
    <w:rsid w:val="00091B57"/>
    <w:rsid w:val="00092376"/>
    <w:rsid w:val="00092AB3"/>
    <w:rsid w:val="00093B01"/>
    <w:rsid w:val="00093B5D"/>
    <w:rsid w:val="00093E6A"/>
    <w:rsid w:val="000945F1"/>
    <w:rsid w:val="000958DE"/>
    <w:rsid w:val="0009612D"/>
    <w:rsid w:val="00096844"/>
    <w:rsid w:val="00096D94"/>
    <w:rsid w:val="0009729D"/>
    <w:rsid w:val="0009769C"/>
    <w:rsid w:val="00097E35"/>
    <w:rsid w:val="000A04CE"/>
    <w:rsid w:val="000A0676"/>
    <w:rsid w:val="000A0FE9"/>
    <w:rsid w:val="000A137E"/>
    <w:rsid w:val="000A1C0C"/>
    <w:rsid w:val="000A23DB"/>
    <w:rsid w:val="000A30AC"/>
    <w:rsid w:val="000A39E6"/>
    <w:rsid w:val="000A3D09"/>
    <w:rsid w:val="000A566E"/>
    <w:rsid w:val="000A6755"/>
    <w:rsid w:val="000A6914"/>
    <w:rsid w:val="000B00E9"/>
    <w:rsid w:val="000B01DB"/>
    <w:rsid w:val="000B0264"/>
    <w:rsid w:val="000B087A"/>
    <w:rsid w:val="000B12C9"/>
    <w:rsid w:val="000B157D"/>
    <w:rsid w:val="000B1A15"/>
    <w:rsid w:val="000B1AFF"/>
    <w:rsid w:val="000B1B73"/>
    <w:rsid w:val="000B1DEB"/>
    <w:rsid w:val="000B1F17"/>
    <w:rsid w:val="000B2C58"/>
    <w:rsid w:val="000B2EF3"/>
    <w:rsid w:val="000B2FE8"/>
    <w:rsid w:val="000B333F"/>
    <w:rsid w:val="000B365B"/>
    <w:rsid w:val="000B3E9E"/>
    <w:rsid w:val="000B43D4"/>
    <w:rsid w:val="000B6172"/>
    <w:rsid w:val="000B65F2"/>
    <w:rsid w:val="000B6628"/>
    <w:rsid w:val="000B7388"/>
    <w:rsid w:val="000C0007"/>
    <w:rsid w:val="000C00E3"/>
    <w:rsid w:val="000C0325"/>
    <w:rsid w:val="000C08CA"/>
    <w:rsid w:val="000C3502"/>
    <w:rsid w:val="000C3986"/>
    <w:rsid w:val="000C3A62"/>
    <w:rsid w:val="000C3DD4"/>
    <w:rsid w:val="000C4613"/>
    <w:rsid w:val="000C4804"/>
    <w:rsid w:val="000C4D9B"/>
    <w:rsid w:val="000C5996"/>
    <w:rsid w:val="000C788A"/>
    <w:rsid w:val="000D03EC"/>
    <w:rsid w:val="000D059E"/>
    <w:rsid w:val="000D110B"/>
    <w:rsid w:val="000D2186"/>
    <w:rsid w:val="000D2327"/>
    <w:rsid w:val="000D243E"/>
    <w:rsid w:val="000D2F10"/>
    <w:rsid w:val="000D31BA"/>
    <w:rsid w:val="000D41D1"/>
    <w:rsid w:val="000D4423"/>
    <w:rsid w:val="000D5765"/>
    <w:rsid w:val="000D6341"/>
    <w:rsid w:val="000D639C"/>
    <w:rsid w:val="000D71AD"/>
    <w:rsid w:val="000D7212"/>
    <w:rsid w:val="000D7FC0"/>
    <w:rsid w:val="000E04D1"/>
    <w:rsid w:val="000E155E"/>
    <w:rsid w:val="000E15A2"/>
    <w:rsid w:val="000E1EB9"/>
    <w:rsid w:val="000E21C8"/>
    <w:rsid w:val="000E22ED"/>
    <w:rsid w:val="000E2D7D"/>
    <w:rsid w:val="000E3249"/>
    <w:rsid w:val="000E3C33"/>
    <w:rsid w:val="000E3F48"/>
    <w:rsid w:val="000E4065"/>
    <w:rsid w:val="000E44E0"/>
    <w:rsid w:val="000E4D1A"/>
    <w:rsid w:val="000E51B6"/>
    <w:rsid w:val="000E5304"/>
    <w:rsid w:val="000E5423"/>
    <w:rsid w:val="000E588C"/>
    <w:rsid w:val="000E58ED"/>
    <w:rsid w:val="000E5CE7"/>
    <w:rsid w:val="000E6723"/>
    <w:rsid w:val="000E6F73"/>
    <w:rsid w:val="000E76D2"/>
    <w:rsid w:val="000E7AEF"/>
    <w:rsid w:val="000F0379"/>
    <w:rsid w:val="000F0B34"/>
    <w:rsid w:val="000F2009"/>
    <w:rsid w:val="000F2223"/>
    <w:rsid w:val="000F2717"/>
    <w:rsid w:val="000F3258"/>
    <w:rsid w:val="000F3BAD"/>
    <w:rsid w:val="000F4475"/>
    <w:rsid w:val="000F4574"/>
    <w:rsid w:val="000F4833"/>
    <w:rsid w:val="000F524C"/>
    <w:rsid w:val="000F5288"/>
    <w:rsid w:val="000F5646"/>
    <w:rsid w:val="000F5FB8"/>
    <w:rsid w:val="000F61D6"/>
    <w:rsid w:val="000F63FA"/>
    <w:rsid w:val="000F654C"/>
    <w:rsid w:val="0010186D"/>
    <w:rsid w:val="0010276F"/>
    <w:rsid w:val="00103886"/>
    <w:rsid w:val="00103F2C"/>
    <w:rsid w:val="001044AD"/>
    <w:rsid w:val="00104731"/>
    <w:rsid w:val="00104F4C"/>
    <w:rsid w:val="00105C79"/>
    <w:rsid w:val="00106144"/>
    <w:rsid w:val="0010641F"/>
    <w:rsid w:val="00107250"/>
    <w:rsid w:val="001076FD"/>
    <w:rsid w:val="0010783A"/>
    <w:rsid w:val="00110142"/>
    <w:rsid w:val="0011034E"/>
    <w:rsid w:val="001121D6"/>
    <w:rsid w:val="00112381"/>
    <w:rsid w:val="00112640"/>
    <w:rsid w:val="00112848"/>
    <w:rsid w:val="00113821"/>
    <w:rsid w:val="00113B67"/>
    <w:rsid w:val="001143C1"/>
    <w:rsid w:val="00114C47"/>
    <w:rsid w:val="00115473"/>
    <w:rsid w:val="00117236"/>
    <w:rsid w:val="0011783D"/>
    <w:rsid w:val="0011788D"/>
    <w:rsid w:val="0012016A"/>
    <w:rsid w:val="00120914"/>
    <w:rsid w:val="00120D68"/>
    <w:rsid w:val="00121931"/>
    <w:rsid w:val="001219DF"/>
    <w:rsid w:val="00122460"/>
    <w:rsid w:val="001231D1"/>
    <w:rsid w:val="00123978"/>
    <w:rsid w:val="001240C6"/>
    <w:rsid w:val="00124293"/>
    <w:rsid w:val="001243A5"/>
    <w:rsid w:val="00124A62"/>
    <w:rsid w:val="00124B79"/>
    <w:rsid w:val="001261F4"/>
    <w:rsid w:val="00126714"/>
    <w:rsid w:val="0012763B"/>
    <w:rsid w:val="00127E4F"/>
    <w:rsid w:val="00131B25"/>
    <w:rsid w:val="00131EA4"/>
    <w:rsid w:val="0013420C"/>
    <w:rsid w:val="001345F2"/>
    <w:rsid w:val="00134E22"/>
    <w:rsid w:val="001366CD"/>
    <w:rsid w:val="0013698C"/>
    <w:rsid w:val="00136A02"/>
    <w:rsid w:val="00136E89"/>
    <w:rsid w:val="00137470"/>
    <w:rsid w:val="00137555"/>
    <w:rsid w:val="001375D7"/>
    <w:rsid w:val="00137F7F"/>
    <w:rsid w:val="001400F1"/>
    <w:rsid w:val="001410B7"/>
    <w:rsid w:val="001414F1"/>
    <w:rsid w:val="00141660"/>
    <w:rsid w:val="00141C2B"/>
    <w:rsid w:val="00141DC6"/>
    <w:rsid w:val="001422DB"/>
    <w:rsid w:val="00142DCB"/>
    <w:rsid w:val="00142F46"/>
    <w:rsid w:val="00143832"/>
    <w:rsid w:val="00143C67"/>
    <w:rsid w:val="00144421"/>
    <w:rsid w:val="001447FE"/>
    <w:rsid w:val="00145230"/>
    <w:rsid w:val="001468AD"/>
    <w:rsid w:val="00150785"/>
    <w:rsid w:val="001521EB"/>
    <w:rsid w:val="00152737"/>
    <w:rsid w:val="00152CE1"/>
    <w:rsid w:val="00153764"/>
    <w:rsid w:val="00153C59"/>
    <w:rsid w:val="00155E4C"/>
    <w:rsid w:val="00155F07"/>
    <w:rsid w:val="0015663C"/>
    <w:rsid w:val="00156B24"/>
    <w:rsid w:val="00157505"/>
    <w:rsid w:val="00157DAA"/>
    <w:rsid w:val="00160995"/>
    <w:rsid w:val="0016147B"/>
    <w:rsid w:val="00162332"/>
    <w:rsid w:val="00162934"/>
    <w:rsid w:val="001639A2"/>
    <w:rsid w:val="00163A8B"/>
    <w:rsid w:val="00164882"/>
    <w:rsid w:val="00164A12"/>
    <w:rsid w:val="0016524F"/>
    <w:rsid w:val="0016541D"/>
    <w:rsid w:val="00166D4F"/>
    <w:rsid w:val="00166FEE"/>
    <w:rsid w:val="001677A2"/>
    <w:rsid w:val="00167DB7"/>
    <w:rsid w:val="00167E57"/>
    <w:rsid w:val="00167FCC"/>
    <w:rsid w:val="0017021F"/>
    <w:rsid w:val="001707D5"/>
    <w:rsid w:val="00170E88"/>
    <w:rsid w:val="00170F17"/>
    <w:rsid w:val="0017183F"/>
    <w:rsid w:val="001724D5"/>
    <w:rsid w:val="00172887"/>
    <w:rsid w:val="0017297D"/>
    <w:rsid w:val="00173538"/>
    <w:rsid w:val="001737CE"/>
    <w:rsid w:val="0017406E"/>
    <w:rsid w:val="0017443D"/>
    <w:rsid w:val="00174A26"/>
    <w:rsid w:val="00174F3B"/>
    <w:rsid w:val="001761D8"/>
    <w:rsid w:val="00176588"/>
    <w:rsid w:val="00177349"/>
    <w:rsid w:val="0018087B"/>
    <w:rsid w:val="00180AF4"/>
    <w:rsid w:val="001811A3"/>
    <w:rsid w:val="001818D7"/>
    <w:rsid w:val="00181A70"/>
    <w:rsid w:val="00182111"/>
    <w:rsid w:val="00182510"/>
    <w:rsid w:val="00183509"/>
    <w:rsid w:val="001839F0"/>
    <w:rsid w:val="00183A77"/>
    <w:rsid w:val="00185723"/>
    <w:rsid w:val="00185737"/>
    <w:rsid w:val="0018612F"/>
    <w:rsid w:val="00186434"/>
    <w:rsid w:val="001864D5"/>
    <w:rsid w:val="00186B1A"/>
    <w:rsid w:val="00186B6A"/>
    <w:rsid w:val="00186E13"/>
    <w:rsid w:val="00187DC0"/>
    <w:rsid w:val="001901AB"/>
    <w:rsid w:val="001912EC"/>
    <w:rsid w:val="00191699"/>
    <w:rsid w:val="00192DF7"/>
    <w:rsid w:val="0019322C"/>
    <w:rsid w:val="00194439"/>
    <w:rsid w:val="00194661"/>
    <w:rsid w:val="0019529C"/>
    <w:rsid w:val="00195A92"/>
    <w:rsid w:val="00196216"/>
    <w:rsid w:val="00196D48"/>
    <w:rsid w:val="00196FE2"/>
    <w:rsid w:val="001971B0"/>
    <w:rsid w:val="001A0880"/>
    <w:rsid w:val="001A14F4"/>
    <w:rsid w:val="001A1633"/>
    <w:rsid w:val="001A1D78"/>
    <w:rsid w:val="001A285F"/>
    <w:rsid w:val="001A2B0A"/>
    <w:rsid w:val="001A2B30"/>
    <w:rsid w:val="001A3767"/>
    <w:rsid w:val="001A3C46"/>
    <w:rsid w:val="001A3DE5"/>
    <w:rsid w:val="001A3EE0"/>
    <w:rsid w:val="001A5DDA"/>
    <w:rsid w:val="001A5E00"/>
    <w:rsid w:val="001B0232"/>
    <w:rsid w:val="001B027F"/>
    <w:rsid w:val="001B1B30"/>
    <w:rsid w:val="001B2193"/>
    <w:rsid w:val="001B23C4"/>
    <w:rsid w:val="001B36DA"/>
    <w:rsid w:val="001B3806"/>
    <w:rsid w:val="001B453E"/>
    <w:rsid w:val="001B4862"/>
    <w:rsid w:val="001B4A57"/>
    <w:rsid w:val="001B4A95"/>
    <w:rsid w:val="001B4CC1"/>
    <w:rsid w:val="001B5092"/>
    <w:rsid w:val="001B5560"/>
    <w:rsid w:val="001B55FC"/>
    <w:rsid w:val="001B599F"/>
    <w:rsid w:val="001B6B75"/>
    <w:rsid w:val="001B6C19"/>
    <w:rsid w:val="001B6E30"/>
    <w:rsid w:val="001B7A57"/>
    <w:rsid w:val="001C1F1E"/>
    <w:rsid w:val="001C2C01"/>
    <w:rsid w:val="001C2D07"/>
    <w:rsid w:val="001C3A47"/>
    <w:rsid w:val="001C4263"/>
    <w:rsid w:val="001C43BF"/>
    <w:rsid w:val="001C4E0E"/>
    <w:rsid w:val="001C54AF"/>
    <w:rsid w:val="001C5681"/>
    <w:rsid w:val="001C646E"/>
    <w:rsid w:val="001C6C67"/>
    <w:rsid w:val="001C781A"/>
    <w:rsid w:val="001C790E"/>
    <w:rsid w:val="001D048F"/>
    <w:rsid w:val="001D13CA"/>
    <w:rsid w:val="001D1CE6"/>
    <w:rsid w:val="001D275A"/>
    <w:rsid w:val="001D28CA"/>
    <w:rsid w:val="001D2A5F"/>
    <w:rsid w:val="001D34E4"/>
    <w:rsid w:val="001D550C"/>
    <w:rsid w:val="001D5972"/>
    <w:rsid w:val="001D63A5"/>
    <w:rsid w:val="001D63F2"/>
    <w:rsid w:val="001D64D0"/>
    <w:rsid w:val="001D7DA1"/>
    <w:rsid w:val="001E0019"/>
    <w:rsid w:val="001E00FC"/>
    <w:rsid w:val="001E0D53"/>
    <w:rsid w:val="001E0E46"/>
    <w:rsid w:val="001E24FE"/>
    <w:rsid w:val="001E3002"/>
    <w:rsid w:val="001E30C5"/>
    <w:rsid w:val="001E31CC"/>
    <w:rsid w:val="001E3C42"/>
    <w:rsid w:val="001E3C7F"/>
    <w:rsid w:val="001E51CB"/>
    <w:rsid w:val="001E5E52"/>
    <w:rsid w:val="001E626B"/>
    <w:rsid w:val="001E6F0B"/>
    <w:rsid w:val="001E6FB6"/>
    <w:rsid w:val="001E7868"/>
    <w:rsid w:val="001F04B5"/>
    <w:rsid w:val="001F0933"/>
    <w:rsid w:val="001F142E"/>
    <w:rsid w:val="001F1670"/>
    <w:rsid w:val="001F2299"/>
    <w:rsid w:val="001F308F"/>
    <w:rsid w:val="001F3391"/>
    <w:rsid w:val="001F35BA"/>
    <w:rsid w:val="001F3CD0"/>
    <w:rsid w:val="001F4218"/>
    <w:rsid w:val="001F421D"/>
    <w:rsid w:val="001F4885"/>
    <w:rsid w:val="001F6382"/>
    <w:rsid w:val="001F644E"/>
    <w:rsid w:val="001F6770"/>
    <w:rsid w:val="001F6BFD"/>
    <w:rsid w:val="001F6C13"/>
    <w:rsid w:val="001F6D2D"/>
    <w:rsid w:val="001F6F5E"/>
    <w:rsid w:val="001F7707"/>
    <w:rsid w:val="001F7C59"/>
    <w:rsid w:val="001F7E30"/>
    <w:rsid w:val="001F7F65"/>
    <w:rsid w:val="00201239"/>
    <w:rsid w:val="00201327"/>
    <w:rsid w:val="002016BA"/>
    <w:rsid w:val="00201B37"/>
    <w:rsid w:val="00201E69"/>
    <w:rsid w:val="00202776"/>
    <w:rsid w:val="00202FF8"/>
    <w:rsid w:val="00203BAF"/>
    <w:rsid w:val="00204222"/>
    <w:rsid w:val="002046E7"/>
    <w:rsid w:val="00204EF1"/>
    <w:rsid w:val="00206284"/>
    <w:rsid w:val="002062F7"/>
    <w:rsid w:val="00206526"/>
    <w:rsid w:val="00206E14"/>
    <w:rsid w:val="00207077"/>
    <w:rsid w:val="00207235"/>
    <w:rsid w:val="002072EB"/>
    <w:rsid w:val="0020764F"/>
    <w:rsid w:val="00207889"/>
    <w:rsid w:val="00207E98"/>
    <w:rsid w:val="00210011"/>
    <w:rsid w:val="00210CC2"/>
    <w:rsid w:val="00210D90"/>
    <w:rsid w:val="002111DF"/>
    <w:rsid w:val="0021133E"/>
    <w:rsid w:val="00212104"/>
    <w:rsid w:val="00212720"/>
    <w:rsid w:val="002132C9"/>
    <w:rsid w:val="00213657"/>
    <w:rsid w:val="002147C7"/>
    <w:rsid w:val="00214DCB"/>
    <w:rsid w:val="002152D6"/>
    <w:rsid w:val="0021621B"/>
    <w:rsid w:val="00216795"/>
    <w:rsid w:val="00216E61"/>
    <w:rsid w:val="00216F03"/>
    <w:rsid w:val="00217275"/>
    <w:rsid w:val="0021755C"/>
    <w:rsid w:val="002176B5"/>
    <w:rsid w:val="00217BD3"/>
    <w:rsid w:val="00220791"/>
    <w:rsid w:val="002209EF"/>
    <w:rsid w:val="00221442"/>
    <w:rsid w:val="002223EE"/>
    <w:rsid w:val="002229DA"/>
    <w:rsid w:val="00223394"/>
    <w:rsid w:val="00223E47"/>
    <w:rsid w:val="002254ED"/>
    <w:rsid w:val="0022550B"/>
    <w:rsid w:val="002256DA"/>
    <w:rsid w:val="00225BA4"/>
    <w:rsid w:val="00226783"/>
    <w:rsid w:val="00226FDC"/>
    <w:rsid w:val="0022734B"/>
    <w:rsid w:val="002275ED"/>
    <w:rsid w:val="00230194"/>
    <w:rsid w:val="00230AC8"/>
    <w:rsid w:val="00231D1B"/>
    <w:rsid w:val="0023205A"/>
    <w:rsid w:val="0023277B"/>
    <w:rsid w:val="00232996"/>
    <w:rsid w:val="00232C39"/>
    <w:rsid w:val="00232EE9"/>
    <w:rsid w:val="0023435E"/>
    <w:rsid w:val="00236CA9"/>
    <w:rsid w:val="00236CB6"/>
    <w:rsid w:val="00237A53"/>
    <w:rsid w:val="0024041E"/>
    <w:rsid w:val="00240ECD"/>
    <w:rsid w:val="0024132A"/>
    <w:rsid w:val="00241C70"/>
    <w:rsid w:val="00242AE6"/>
    <w:rsid w:val="00242EC1"/>
    <w:rsid w:val="00243088"/>
    <w:rsid w:val="00243388"/>
    <w:rsid w:val="0024354F"/>
    <w:rsid w:val="00243B16"/>
    <w:rsid w:val="0024453B"/>
    <w:rsid w:val="00245163"/>
    <w:rsid w:val="002467B4"/>
    <w:rsid w:val="002477B6"/>
    <w:rsid w:val="0024789D"/>
    <w:rsid w:val="00250282"/>
    <w:rsid w:val="0025081C"/>
    <w:rsid w:val="00250DB4"/>
    <w:rsid w:val="002521E1"/>
    <w:rsid w:val="00252EB0"/>
    <w:rsid w:val="00253226"/>
    <w:rsid w:val="00253AA6"/>
    <w:rsid w:val="002565CA"/>
    <w:rsid w:val="00256D7E"/>
    <w:rsid w:val="00257C6E"/>
    <w:rsid w:val="00257D01"/>
    <w:rsid w:val="00260210"/>
    <w:rsid w:val="00260B9C"/>
    <w:rsid w:val="00261C46"/>
    <w:rsid w:val="00262A20"/>
    <w:rsid w:val="0026329B"/>
    <w:rsid w:val="0026345F"/>
    <w:rsid w:val="00263613"/>
    <w:rsid w:val="002637F0"/>
    <w:rsid w:val="00263EEF"/>
    <w:rsid w:val="00263FC6"/>
    <w:rsid w:val="002646B2"/>
    <w:rsid w:val="00264B61"/>
    <w:rsid w:val="0026500D"/>
    <w:rsid w:val="0026544D"/>
    <w:rsid w:val="00265996"/>
    <w:rsid w:val="00265C84"/>
    <w:rsid w:val="0026634D"/>
    <w:rsid w:val="00266894"/>
    <w:rsid w:val="002675F5"/>
    <w:rsid w:val="002677A5"/>
    <w:rsid w:val="0026786E"/>
    <w:rsid w:val="00267D84"/>
    <w:rsid w:val="00270CBA"/>
    <w:rsid w:val="00271789"/>
    <w:rsid w:val="00271848"/>
    <w:rsid w:val="00271C49"/>
    <w:rsid w:val="002720A8"/>
    <w:rsid w:val="00272C4F"/>
    <w:rsid w:val="002739E0"/>
    <w:rsid w:val="00273E8A"/>
    <w:rsid w:val="002742DE"/>
    <w:rsid w:val="002749A9"/>
    <w:rsid w:val="00274C7D"/>
    <w:rsid w:val="00275583"/>
    <w:rsid w:val="00276452"/>
    <w:rsid w:val="002770C1"/>
    <w:rsid w:val="002770CC"/>
    <w:rsid w:val="0027741A"/>
    <w:rsid w:val="00277F55"/>
    <w:rsid w:val="002814E3"/>
    <w:rsid w:val="0028158D"/>
    <w:rsid w:val="00282198"/>
    <w:rsid w:val="00282319"/>
    <w:rsid w:val="00282A63"/>
    <w:rsid w:val="00282DD3"/>
    <w:rsid w:val="00283DCB"/>
    <w:rsid w:val="00284FA5"/>
    <w:rsid w:val="002857C5"/>
    <w:rsid w:val="0028595A"/>
    <w:rsid w:val="0028680C"/>
    <w:rsid w:val="00286BB3"/>
    <w:rsid w:val="00286FC8"/>
    <w:rsid w:val="00287A48"/>
    <w:rsid w:val="00287C2A"/>
    <w:rsid w:val="00290697"/>
    <w:rsid w:val="002909BF"/>
    <w:rsid w:val="00290B4C"/>
    <w:rsid w:val="00290DD8"/>
    <w:rsid w:val="00290FDD"/>
    <w:rsid w:val="0029112A"/>
    <w:rsid w:val="00291BA5"/>
    <w:rsid w:val="0029242A"/>
    <w:rsid w:val="00294660"/>
    <w:rsid w:val="0029474A"/>
    <w:rsid w:val="0029534A"/>
    <w:rsid w:val="00295548"/>
    <w:rsid w:val="00297869"/>
    <w:rsid w:val="002A040E"/>
    <w:rsid w:val="002A1B94"/>
    <w:rsid w:val="002A1FB7"/>
    <w:rsid w:val="002A1FF9"/>
    <w:rsid w:val="002A2112"/>
    <w:rsid w:val="002A2F47"/>
    <w:rsid w:val="002A48E6"/>
    <w:rsid w:val="002A4C7F"/>
    <w:rsid w:val="002A51DD"/>
    <w:rsid w:val="002A56B5"/>
    <w:rsid w:val="002A7FCF"/>
    <w:rsid w:val="002B03DA"/>
    <w:rsid w:val="002B093D"/>
    <w:rsid w:val="002B3493"/>
    <w:rsid w:val="002B3711"/>
    <w:rsid w:val="002B3ADC"/>
    <w:rsid w:val="002B42A5"/>
    <w:rsid w:val="002B4A4D"/>
    <w:rsid w:val="002B4FF4"/>
    <w:rsid w:val="002B50CE"/>
    <w:rsid w:val="002B730B"/>
    <w:rsid w:val="002C0707"/>
    <w:rsid w:val="002C235D"/>
    <w:rsid w:val="002C2687"/>
    <w:rsid w:val="002C2995"/>
    <w:rsid w:val="002C50F1"/>
    <w:rsid w:val="002C5945"/>
    <w:rsid w:val="002C6EBD"/>
    <w:rsid w:val="002C7859"/>
    <w:rsid w:val="002C79AD"/>
    <w:rsid w:val="002D080B"/>
    <w:rsid w:val="002D0871"/>
    <w:rsid w:val="002D0DA3"/>
    <w:rsid w:val="002D1A72"/>
    <w:rsid w:val="002D1AD4"/>
    <w:rsid w:val="002D1D83"/>
    <w:rsid w:val="002D2CE7"/>
    <w:rsid w:val="002D31D8"/>
    <w:rsid w:val="002D41D4"/>
    <w:rsid w:val="002D469B"/>
    <w:rsid w:val="002D4782"/>
    <w:rsid w:val="002D47E3"/>
    <w:rsid w:val="002D4947"/>
    <w:rsid w:val="002D4E68"/>
    <w:rsid w:val="002D6524"/>
    <w:rsid w:val="002D66CF"/>
    <w:rsid w:val="002D68E1"/>
    <w:rsid w:val="002D6C4C"/>
    <w:rsid w:val="002D6D68"/>
    <w:rsid w:val="002D6EA2"/>
    <w:rsid w:val="002D70AE"/>
    <w:rsid w:val="002D7304"/>
    <w:rsid w:val="002D7A2C"/>
    <w:rsid w:val="002D7C65"/>
    <w:rsid w:val="002D7CFE"/>
    <w:rsid w:val="002E150E"/>
    <w:rsid w:val="002E1A81"/>
    <w:rsid w:val="002E23A7"/>
    <w:rsid w:val="002E2577"/>
    <w:rsid w:val="002E2AA2"/>
    <w:rsid w:val="002E2B4A"/>
    <w:rsid w:val="002E2ED8"/>
    <w:rsid w:val="002E3A21"/>
    <w:rsid w:val="002E4CE1"/>
    <w:rsid w:val="002E4D80"/>
    <w:rsid w:val="002E546B"/>
    <w:rsid w:val="002E5BEB"/>
    <w:rsid w:val="002E73A9"/>
    <w:rsid w:val="002E7990"/>
    <w:rsid w:val="002E7AD8"/>
    <w:rsid w:val="002E7B58"/>
    <w:rsid w:val="002F0607"/>
    <w:rsid w:val="002F18A5"/>
    <w:rsid w:val="002F1C0E"/>
    <w:rsid w:val="002F25E3"/>
    <w:rsid w:val="002F2F88"/>
    <w:rsid w:val="002F36CD"/>
    <w:rsid w:val="002F3F2C"/>
    <w:rsid w:val="002F51CD"/>
    <w:rsid w:val="002F5B7D"/>
    <w:rsid w:val="002F5E75"/>
    <w:rsid w:val="002F6CBA"/>
    <w:rsid w:val="002F6CEA"/>
    <w:rsid w:val="002F6F17"/>
    <w:rsid w:val="002F7222"/>
    <w:rsid w:val="002F73B5"/>
    <w:rsid w:val="002F7DDF"/>
    <w:rsid w:val="0030019F"/>
    <w:rsid w:val="003003AC"/>
    <w:rsid w:val="003006F9"/>
    <w:rsid w:val="0030076B"/>
    <w:rsid w:val="00300CEF"/>
    <w:rsid w:val="0030194F"/>
    <w:rsid w:val="00302201"/>
    <w:rsid w:val="003022CA"/>
    <w:rsid w:val="00302961"/>
    <w:rsid w:val="00302A71"/>
    <w:rsid w:val="00303F56"/>
    <w:rsid w:val="003041F5"/>
    <w:rsid w:val="003044C0"/>
    <w:rsid w:val="0030495E"/>
    <w:rsid w:val="00304AFB"/>
    <w:rsid w:val="0030618A"/>
    <w:rsid w:val="00307321"/>
    <w:rsid w:val="0030746D"/>
    <w:rsid w:val="00307C9C"/>
    <w:rsid w:val="00307E86"/>
    <w:rsid w:val="0031088D"/>
    <w:rsid w:val="00310EE1"/>
    <w:rsid w:val="003115A7"/>
    <w:rsid w:val="00312184"/>
    <w:rsid w:val="00312E53"/>
    <w:rsid w:val="00312FF9"/>
    <w:rsid w:val="00313403"/>
    <w:rsid w:val="00313D69"/>
    <w:rsid w:val="00313E85"/>
    <w:rsid w:val="00313F88"/>
    <w:rsid w:val="00314752"/>
    <w:rsid w:val="00314B91"/>
    <w:rsid w:val="00314DA1"/>
    <w:rsid w:val="003155D7"/>
    <w:rsid w:val="00316B34"/>
    <w:rsid w:val="00316F53"/>
    <w:rsid w:val="0031733C"/>
    <w:rsid w:val="00317709"/>
    <w:rsid w:val="00317B16"/>
    <w:rsid w:val="00317B1A"/>
    <w:rsid w:val="00320572"/>
    <w:rsid w:val="00322A1D"/>
    <w:rsid w:val="00322DA5"/>
    <w:rsid w:val="00323BED"/>
    <w:rsid w:val="00324519"/>
    <w:rsid w:val="0032481D"/>
    <w:rsid w:val="00325238"/>
    <w:rsid w:val="00325780"/>
    <w:rsid w:val="00326183"/>
    <w:rsid w:val="00326790"/>
    <w:rsid w:val="00326B05"/>
    <w:rsid w:val="00326CB1"/>
    <w:rsid w:val="00326E66"/>
    <w:rsid w:val="003275E5"/>
    <w:rsid w:val="003279DF"/>
    <w:rsid w:val="00327A3A"/>
    <w:rsid w:val="00327BFA"/>
    <w:rsid w:val="00327F44"/>
    <w:rsid w:val="00327F63"/>
    <w:rsid w:val="003304A8"/>
    <w:rsid w:val="00330E42"/>
    <w:rsid w:val="0033139F"/>
    <w:rsid w:val="00331A18"/>
    <w:rsid w:val="00331D09"/>
    <w:rsid w:val="00331ED3"/>
    <w:rsid w:val="00331F0A"/>
    <w:rsid w:val="00332A7D"/>
    <w:rsid w:val="00333236"/>
    <w:rsid w:val="00333B26"/>
    <w:rsid w:val="00333E12"/>
    <w:rsid w:val="003347AD"/>
    <w:rsid w:val="0033497F"/>
    <w:rsid w:val="003352D1"/>
    <w:rsid w:val="00335DC6"/>
    <w:rsid w:val="00336185"/>
    <w:rsid w:val="003363C3"/>
    <w:rsid w:val="00336DCB"/>
    <w:rsid w:val="003375F5"/>
    <w:rsid w:val="0033772B"/>
    <w:rsid w:val="0034066B"/>
    <w:rsid w:val="00340765"/>
    <w:rsid w:val="003408DA"/>
    <w:rsid w:val="003408DC"/>
    <w:rsid w:val="00341930"/>
    <w:rsid w:val="003421BA"/>
    <w:rsid w:val="003424A4"/>
    <w:rsid w:val="00343A97"/>
    <w:rsid w:val="00344C9C"/>
    <w:rsid w:val="0034544A"/>
    <w:rsid w:val="00345885"/>
    <w:rsid w:val="00345EC2"/>
    <w:rsid w:val="00346114"/>
    <w:rsid w:val="00346279"/>
    <w:rsid w:val="003462D4"/>
    <w:rsid w:val="00346313"/>
    <w:rsid w:val="00346EFC"/>
    <w:rsid w:val="003479A8"/>
    <w:rsid w:val="003500FD"/>
    <w:rsid w:val="0035050A"/>
    <w:rsid w:val="003512CE"/>
    <w:rsid w:val="00351AAA"/>
    <w:rsid w:val="00351C37"/>
    <w:rsid w:val="003524CD"/>
    <w:rsid w:val="00352FED"/>
    <w:rsid w:val="00353A62"/>
    <w:rsid w:val="00353F15"/>
    <w:rsid w:val="00355064"/>
    <w:rsid w:val="00355489"/>
    <w:rsid w:val="003559B6"/>
    <w:rsid w:val="00357328"/>
    <w:rsid w:val="00357523"/>
    <w:rsid w:val="003575F9"/>
    <w:rsid w:val="00361A7F"/>
    <w:rsid w:val="0036244E"/>
    <w:rsid w:val="00362822"/>
    <w:rsid w:val="00362C6E"/>
    <w:rsid w:val="00363146"/>
    <w:rsid w:val="00363277"/>
    <w:rsid w:val="00363E0E"/>
    <w:rsid w:val="00365EA2"/>
    <w:rsid w:val="0036607D"/>
    <w:rsid w:val="00366F9D"/>
    <w:rsid w:val="00367AD7"/>
    <w:rsid w:val="00370A4A"/>
    <w:rsid w:val="0037102A"/>
    <w:rsid w:val="003714A8"/>
    <w:rsid w:val="00371A05"/>
    <w:rsid w:val="00372B18"/>
    <w:rsid w:val="00372EBC"/>
    <w:rsid w:val="003746BC"/>
    <w:rsid w:val="00374F88"/>
    <w:rsid w:val="0037523F"/>
    <w:rsid w:val="003752D0"/>
    <w:rsid w:val="003769CD"/>
    <w:rsid w:val="00376BD5"/>
    <w:rsid w:val="00377375"/>
    <w:rsid w:val="003773C1"/>
    <w:rsid w:val="00377515"/>
    <w:rsid w:val="00380658"/>
    <w:rsid w:val="003811D4"/>
    <w:rsid w:val="00381DF2"/>
    <w:rsid w:val="00382612"/>
    <w:rsid w:val="00382829"/>
    <w:rsid w:val="0038292D"/>
    <w:rsid w:val="00382CAD"/>
    <w:rsid w:val="00383BA9"/>
    <w:rsid w:val="0038457D"/>
    <w:rsid w:val="00384A97"/>
    <w:rsid w:val="00385388"/>
    <w:rsid w:val="00386217"/>
    <w:rsid w:val="0038623D"/>
    <w:rsid w:val="00386CCC"/>
    <w:rsid w:val="00390176"/>
    <w:rsid w:val="00390615"/>
    <w:rsid w:val="003910D2"/>
    <w:rsid w:val="00391745"/>
    <w:rsid w:val="0039174E"/>
    <w:rsid w:val="00392485"/>
    <w:rsid w:val="00392DA6"/>
    <w:rsid w:val="003931D0"/>
    <w:rsid w:val="0039368D"/>
    <w:rsid w:val="00394178"/>
    <w:rsid w:val="003956FA"/>
    <w:rsid w:val="00396356"/>
    <w:rsid w:val="0039762A"/>
    <w:rsid w:val="003A108E"/>
    <w:rsid w:val="003A18A3"/>
    <w:rsid w:val="003A357F"/>
    <w:rsid w:val="003A3AA0"/>
    <w:rsid w:val="003A3CF1"/>
    <w:rsid w:val="003A42AE"/>
    <w:rsid w:val="003A446B"/>
    <w:rsid w:val="003A53D1"/>
    <w:rsid w:val="003A6830"/>
    <w:rsid w:val="003A684D"/>
    <w:rsid w:val="003A6A25"/>
    <w:rsid w:val="003A72BF"/>
    <w:rsid w:val="003A739F"/>
    <w:rsid w:val="003A7682"/>
    <w:rsid w:val="003B01F5"/>
    <w:rsid w:val="003B0A5D"/>
    <w:rsid w:val="003B0B93"/>
    <w:rsid w:val="003B0CC1"/>
    <w:rsid w:val="003B1941"/>
    <w:rsid w:val="003B1CE2"/>
    <w:rsid w:val="003B1ECB"/>
    <w:rsid w:val="003B448A"/>
    <w:rsid w:val="003B4661"/>
    <w:rsid w:val="003B4918"/>
    <w:rsid w:val="003B4EA9"/>
    <w:rsid w:val="003B60D2"/>
    <w:rsid w:val="003B696B"/>
    <w:rsid w:val="003B7543"/>
    <w:rsid w:val="003B7584"/>
    <w:rsid w:val="003B794B"/>
    <w:rsid w:val="003C0B24"/>
    <w:rsid w:val="003C0BE9"/>
    <w:rsid w:val="003C0F3F"/>
    <w:rsid w:val="003C0F49"/>
    <w:rsid w:val="003C16D1"/>
    <w:rsid w:val="003C17DF"/>
    <w:rsid w:val="003C20E1"/>
    <w:rsid w:val="003C2B48"/>
    <w:rsid w:val="003C40DA"/>
    <w:rsid w:val="003C43DC"/>
    <w:rsid w:val="003C49B0"/>
    <w:rsid w:val="003C4C91"/>
    <w:rsid w:val="003C4E03"/>
    <w:rsid w:val="003C50F9"/>
    <w:rsid w:val="003C6961"/>
    <w:rsid w:val="003D01C4"/>
    <w:rsid w:val="003D06A4"/>
    <w:rsid w:val="003D11ED"/>
    <w:rsid w:val="003D1812"/>
    <w:rsid w:val="003D1BAD"/>
    <w:rsid w:val="003D1C22"/>
    <w:rsid w:val="003D27C3"/>
    <w:rsid w:val="003D2FDE"/>
    <w:rsid w:val="003D3CDF"/>
    <w:rsid w:val="003D3F6D"/>
    <w:rsid w:val="003D464C"/>
    <w:rsid w:val="003D5468"/>
    <w:rsid w:val="003D59B6"/>
    <w:rsid w:val="003D74AE"/>
    <w:rsid w:val="003D7D57"/>
    <w:rsid w:val="003D7F22"/>
    <w:rsid w:val="003E01B6"/>
    <w:rsid w:val="003E0408"/>
    <w:rsid w:val="003E0769"/>
    <w:rsid w:val="003E2370"/>
    <w:rsid w:val="003E2667"/>
    <w:rsid w:val="003E2788"/>
    <w:rsid w:val="003E2E56"/>
    <w:rsid w:val="003E3488"/>
    <w:rsid w:val="003E375D"/>
    <w:rsid w:val="003E388E"/>
    <w:rsid w:val="003E41B5"/>
    <w:rsid w:val="003E471D"/>
    <w:rsid w:val="003E4BD1"/>
    <w:rsid w:val="003E6511"/>
    <w:rsid w:val="003E69CA"/>
    <w:rsid w:val="003E6DB5"/>
    <w:rsid w:val="003E701D"/>
    <w:rsid w:val="003E71D2"/>
    <w:rsid w:val="003E76EC"/>
    <w:rsid w:val="003E7923"/>
    <w:rsid w:val="003E7ECA"/>
    <w:rsid w:val="003F0611"/>
    <w:rsid w:val="003F0DB9"/>
    <w:rsid w:val="003F1BE8"/>
    <w:rsid w:val="003F216F"/>
    <w:rsid w:val="003F27C5"/>
    <w:rsid w:val="003F2CBA"/>
    <w:rsid w:val="003F2D48"/>
    <w:rsid w:val="003F3333"/>
    <w:rsid w:val="003F4399"/>
    <w:rsid w:val="003F48B2"/>
    <w:rsid w:val="003F5BC8"/>
    <w:rsid w:val="003F6A82"/>
    <w:rsid w:val="003F6AF1"/>
    <w:rsid w:val="003F7D4D"/>
    <w:rsid w:val="0040052D"/>
    <w:rsid w:val="004006B6"/>
    <w:rsid w:val="0040139C"/>
    <w:rsid w:val="00401D95"/>
    <w:rsid w:val="00401F52"/>
    <w:rsid w:val="00402D37"/>
    <w:rsid w:val="004030AA"/>
    <w:rsid w:val="00403333"/>
    <w:rsid w:val="00403539"/>
    <w:rsid w:val="0040353C"/>
    <w:rsid w:val="00403648"/>
    <w:rsid w:val="0040387D"/>
    <w:rsid w:val="0040488C"/>
    <w:rsid w:val="00405321"/>
    <w:rsid w:val="00405810"/>
    <w:rsid w:val="00405C0E"/>
    <w:rsid w:val="00405E8B"/>
    <w:rsid w:val="00405F45"/>
    <w:rsid w:val="004064FB"/>
    <w:rsid w:val="00406A9A"/>
    <w:rsid w:val="00406BF1"/>
    <w:rsid w:val="00407F8D"/>
    <w:rsid w:val="00410EB0"/>
    <w:rsid w:val="00411495"/>
    <w:rsid w:val="00411DB6"/>
    <w:rsid w:val="0041230F"/>
    <w:rsid w:val="0041240E"/>
    <w:rsid w:val="00412AB5"/>
    <w:rsid w:val="004138E9"/>
    <w:rsid w:val="00413D40"/>
    <w:rsid w:val="004147BB"/>
    <w:rsid w:val="00414D19"/>
    <w:rsid w:val="00415B6D"/>
    <w:rsid w:val="004164F7"/>
    <w:rsid w:val="00416512"/>
    <w:rsid w:val="00416592"/>
    <w:rsid w:val="00417379"/>
    <w:rsid w:val="004175EE"/>
    <w:rsid w:val="004177A6"/>
    <w:rsid w:val="00420499"/>
    <w:rsid w:val="004209BF"/>
    <w:rsid w:val="00421A0D"/>
    <w:rsid w:val="00422AE5"/>
    <w:rsid w:val="00422B05"/>
    <w:rsid w:val="00423255"/>
    <w:rsid w:val="0042334A"/>
    <w:rsid w:val="004234A4"/>
    <w:rsid w:val="0042381E"/>
    <w:rsid w:val="00423AB6"/>
    <w:rsid w:val="00423EF2"/>
    <w:rsid w:val="004271DB"/>
    <w:rsid w:val="00427865"/>
    <w:rsid w:val="00427A43"/>
    <w:rsid w:val="00430550"/>
    <w:rsid w:val="00430895"/>
    <w:rsid w:val="00430BCB"/>
    <w:rsid w:val="00431B53"/>
    <w:rsid w:val="00431D5B"/>
    <w:rsid w:val="0043256D"/>
    <w:rsid w:val="004325DD"/>
    <w:rsid w:val="00432A92"/>
    <w:rsid w:val="004332CB"/>
    <w:rsid w:val="004337D1"/>
    <w:rsid w:val="00433A7C"/>
    <w:rsid w:val="00435096"/>
    <w:rsid w:val="004356D7"/>
    <w:rsid w:val="00435B78"/>
    <w:rsid w:val="004366AE"/>
    <w:rsid w:val="00436942"/>
    <w:rsid w:val="00436C43"/>
    <w:rsid w:val="00436CBB"/>
    <w:rsid w:val="004377B4"/>
    <w:rsid w:val="00437F47"/>
    <w:rsid w:val="0044152D"/>
    <w:rsid w:val="00442A56"/>
    <w:rsid w:val="0044408C"/>
    <w:rsid w:val="00444818"/>
    <w:rsid w:val="0044581B"/>
    <w:rsid w:val="00446545"/>
    <w:rsid w:val="00447B43"/>
    <w:rsid w:val="00450B62"/>
    <w:rsid w:val="0045165F"/>
    <w:rsid w:val="00452EC0"/>
    <w:rsid w:val="00452EEE"/>
    <w:rsid w:val="00453B27"/>
    <w:rsid w:val="004540C6"/>
    <w:rsid w:val="00454592"/>
    <w:rsid w:val="00454D8C"/>
    <w:rsid w:val="00455CB4"/>
    <w:rsid w:val="00455F13"/>
    <w:rsid w:val="00455F60"/>
    <w:rsid w:val="00456669"/>
    <w:rsid w:val="00456674"/>
    <w:rsid w:val="00456721"/>
    <w:rsid w:val="00456784"/>
    <w:rsid w:val="00457673"/>
    <w:rsid w:val="00457C18"/>
    <w:rsid w:val="004601A3"/>
    <w:rsid w:val="00460698"/>
    <w:rsid w:val="00461024"/>
    <w:rsid w:val="00461681"/>
    <w:rsid w:val="00461D75"/>
    <w:rsid w:val="00462C40"/>
    <w:rsid w:val="00462EB6"/>
    <w:rsid w:val="00463916"/>
    <w:rsid w:val="00463FEF"/>
    <w:rsid w:val="00464392"/>
    <w:rsid w:val="0046473E"/>
    <w:rsid w:val="004648FC"/>
    <w:rsid w:val="00465E01"/>
    <w:rsid w:val="004669F4"/>
    <w:rsid w:val="00466A47"/>
    <w:rsid w:val="00466EB9"/>
    <w:rsid w:val="0047039A"/>
    <w:rsid w:val="00470AB8"/>
    <w:rsid w:val="004723B7"/>
    <w:rsid w:val="004727DA"/>
    <w:rsid w:val="00472840"/>
    <w:rsid w:val="004739B9"/>
    <w:rsid w:val="00473D07"/>
    <w:rsid w:val="004742C8"/>
    <w:rsid w:val="00474600"/>
    <w:rsid w:val="00475262"/>
    <w:rsid w:val="004757D5"/>
    <w:rsid w:val="00475D3B"/>
    <w:rsid w:val="00475EBD"/>
    <w:rsid w:val="00476D8F"/>
    <w:rsid w:val="00477F2C"/>
    <w:rsid w:val="00480079"/>
    <w:rsid w:val="00480605"/>
    <w:rsid w:val="004807C9"/>
    <w:rsid w:val="00480D17"/>
    <w:rsid w:val="0048117E"/>
    <w:rsid w:val="004812CE"/>
    <w:rsid w:val="0048180F"/>
    <w:rsid w:val="00481844"/>
    <w:rsid w:val="004839C6"/>
    <w:rsid w:val="00483E2D"/>
    <w:rsid w:val="00483E6F"/>
    <w:rsid w:val="00486CCD"/>
    <w:rsid w:val="004877AD"/>
    <w:rsid w:val="00487E1D"/>
    <w:rsid w:val="00490176"/>
    <w:rsid w:val="0049018E"/>
    <w:rsid w:val="00490F55"/>
    <w:rsid w:val="00491DCA"/>
    <w:rsid w:val="004921D7"/>
    <w:rsid w:val="00492DD7"/>
    <w:rsid w:val="0049301B"/>
    <w:rsid w:val="00493121"/>
    <w:rsid w:val="004933AE"/>
    <w:rsid w:val="00493B5B"/>
    <w:rsid w:val="00493F80"/>
    <w:rsid w:val="00494435"/>
    <w:rsid w:val="00494441"/>
    <w:rsid w:val="004947E9"/>
    <w:rsid w:val="00494828"/>
    <w:rsid w:val="00494B81"/>
    <w:rsid w:val="00494C1A"/>
    <w:rsid w:val="00494D3E"/>
    <w:rsid w:val="004962F4"/>
    <w:rsid w:val="00497008"/>
    <w:rsid w:val="004973EF"/>
    <w:rsid w:val="00497631"/>
    <w:rsid w:val="004979F4"/>
    <w:rsid w:val="00497DDC"/>
    <w:rsid w:val="004A03A4"/>
    <w:rsid w:val="004A07D9"/>
    <w:rsid w:val="004A087F"/>
    <w:rsid w:val="004A2060"/>
    <w:rsid w:val="004A233E"/>
    <w:rsid w:val="004A2909"/>
    <w:rsid w:val="004A2934"/>
    <w:rsid w:val="004A2C1E"/>
    <w:rsid w:val="004A2FAB"/>
    <w:rsid w:val="004A4B60"/>
    <w:rsid w:val="004A511A"/>
    <w:rsid w:val="004A5444"/>
    <w:rsid w:val="004A5A16"/>
    <w:rsid w:val="004A5E2A"/>
    <w:rsid w:val="004A6A5F"/>
    <w:rsid w:val="004A70DC"/>
    <w:rsid w:val="004A72B3"/>
    <w:rsid w:val="004A7BB9"/>
    <w:rsid w:val="004B0237"/>
    <w:rsid w:val="004B153F"/>
    <w:rsid w:val="004B1C4B"/>
    <w:rsid w:val="004B1FAF"/>
    <w:rsid w:val="004B2029"/>
    <w:rsid w:val="004B2031"/>
    <w:rsid w:val="004B3488"/>
    <w:rsid w:val="004B3D6B"/>
    <w:rsid w:val="004B40CF"/>
    <w:rsid w:val="004B450E"/>
    <w:rsid w:val="004B4977"/>
    <w:rsid w:val="004B4990"/>
    <w:rsid w:val="004B4ECB"/>
    <w:rsid w:val="004B65A7"/>
    <w:rsid w:val="004B6977"/>
    <w:rsid w:val="004B6BC2"/>
    <w:rsid w:val="004B6BCE"/>
    <w:rsid w:val="004B71AE"/>
    <w:rsid w:val="004B7546"/>
    <w:rsid w:val="004B7CE2"/>
    <w:rsid w:val="004C1FA7"/>
    <w:rsid w:val="004C235A"/>
    <w:rsid w:val="004C26CD"/>
    <w:rsid w:val="004C2F19"/>
    <w:rsid w:val="004C30C3"/>
    <w:rsid w:val="004C35D1"/>
    <w:rsid w:val="004C3A0C"/>
    <w:rsid w:val="004C4D0D"/>
    <w:rsid w:val="004C5617"/>
    <w:rsid w:val="004C56B6"/>
    <w:rsid w:val="004C5D83"/>
    <w:rsid w:val="004C5E68"/>
    <w:rsid w:val="004C6A91"/>
    <w:rsid w:val="004C6B9B"/>
    <w:rsid w:val="004C6CDF"/>
    <w:rsid w:val="004C7096"/>
    <w:rsid w:val="004C7A00"/>
    <w:rsid w:val="004D00F8"/>
    <w:rsid w:val="004D08E8"/>
    <w:rsid w:val="004D0DDC"/>
    <w:rsid w:val="004D0F42"/>
    <w:rsid w:val="004D13A7"/>
    <w:rsid w:val="004D14BE"/>
    <w:rsid w:val="004D1A73"/>
    <w:rsid w:val="004D281B"/>
    <w:rsid w:val="004D2F47"/>
    <w:rsid w:val="004D31AD"/>
    <w:rsid w:val="004D4819"/>
    <w:rsid w:val="004D4D33"/>
    <w:rsid w:val="004D598A"/>
    <w:rsid w:val="004D60B1"/>
    <w:rsid w:val="004D649E"/>
    <w:rsid w:val="004D6CFD"/>
    <w:rsid w:val="004D6DA5"/>
    <w:rsid w:val="004E01AD"/>
    <w:rsid w:val="004E03C9"/>
    <w:rsid w:val="004E04AD"/>
    <w:rsid w:val="004E0B61"/>
    <w:rsid w:val="004E1279"/>
    <w:rsid w:val="004E1634"/>
    <w:rsid w:val="004E35DD"/>
    <w:rsid w:val="004E3712"/>
    <w:rsid w:val="004E3777"/>
    <w:rsid w:val="004E3931"/>
    <w:rsid w:val="004E3945"/>
    <w:rsid w:val="004E43B2"/>
    <w:rsid w:val="004E513D"/>
    <w:rsid w:val="004E5277"/>
    <w:rsid w:val="004E5A3C"/>
    <w:rsid w:val="004E5E4B"/>
    <w:rsid w:val="004E6C93"/>
    <w:rsid w:val="004E6F88"/>
    <w:rsid w:val="004E706F"/>
    <w:rsid w:val="004F07CE"/>
    <w:rsid w:val="004F0847"/>
    <w:rsid w:val="004F16B1"/>
    <w:rsid w:val="004F1B11"/>
    <w:rsid w:val="004F1D60"/>
    <w:rsid w:val="004F1E9A"/>
    <w:rsid w:val="004F1F27"/>
    <w:rsid w:val="004F3DB5"/>
    <w:rsid w:val="004F4C5B"/>
    <w:rsid w:val="004F51EA"/>
    <w:rsid w:val="004F52DC"/>
    <w:rsid w:val="004F5CD0"/>
    <w:rsid w:val="004F6016"/>
    <w:rsid w:val="004F78D0"/>
    <w:rsid w:val="004F7EE3"/>
    <w:rsid w:val="005001C5"/>
    <w:rsid w:val="00502074"/>
    <w:rsid w:val="00502E48"/>
    <w:rsid w:val="00503CE0"/>
    <w:rsid w:val="00503EA2"/>
    <w:rsid w:val="0050415E"/>
    <w:rsid w:val="0050466A"/>
    <w:rsid w:val="00504C48"/>
    <w:rsid w:val="0050563F"/>
    <w:rsid w:val="00506419"/>
    <w:rsid w:val="00507746"/>
    <w:rsid w:val="00507C75"/>
    <w:rsid w:val="0051121A"/>
    <w:rsid w:val="00511B1A"/>
    <w:rsid w:val="0051205F"/>
    <w:rsid w:val="005126E5"/>
    <w:rsid w:val="00512844"/>
    <w:rsid w:val="00512E7A"/>
    <w:rsid w:val="00512F0C"/>
    <w:rsid w:val="00513176"/>
    <w:rsid w:val="00513703"/>
    <w:rsid w:val="00513A04"/>
    <w:rsid w:val="00514F7E"/>
    <w:rsid w:val="00515204"/>
    <w:rsid w:val="00515C77"/>
    <w:rsid w:val="005163AD"/>
    <w:rsid w:val="00516CE7"/>
    <w:rsid w:val="00517CE2"/>
    <w:rsid w:val="00520167"/>
    <w:rsid w:val="005218C9"/>
    <w:rsid w:val="00521D68"/>
    <w:rsid w:val="00522127"/>
    <w:rsid w:val="005222AF"/>
    <w:rsid w:val="005224C1"/>
    <w:rsid w:val="00522A87"/>
    <w:rsid w:val="00523A58"/>
    <w:rsid w:val="005240FF"/>
    <w:rsid w:val="005241F4"/>
    <w:rsid w:val="00524BE4"/>
    <w:rsid w:val="00524BEA"/>
    <w:rsid w:val="005251B9"/>
    <w:rsid w:val="005255BE"/>
    <w:rsid w:val="00526268"/>
    <w:rsid w:val="00526E4F"/>
    <w:rsid w:val="005271DE"/>
    <w:rsid w:val="00527674"/>
    <w:rsid w:val="00527B62"/>
    <w:rsid w:val="00527E5E"/>
    <w:rsid w:val="0053029B"/>
    <w:rsid w:val="0053076A"/>
    <w:rsid w:val="00530789"/>
    <w:rsid w:val="00531103"/>
    <w:rsid w:val="0053132D"/>
    <w:rsid w:val="00531804"/>
    <w:rsid w:val="00531D9A"/>
    <w:rsid w:val="0053257F"/>
    <w:rsid w:val="00532D0F"/>
    <w:rsid w:val="0053339C"/>
    <w:rsid w:val="005339ED"/>
    <w:rsid w:val="00533D79"/>
    <w:rsid w:val="0053498D"/>
    <w:rsid w:val="00535B5D"/>
    <w:rsid w:val="00535CF7"/>
    <w:rsid w:val="00540265"/>
    <w:rsid w:val="00540774"/>
    <w:rsid w:val="00540DAE"/>
    <w:rsid w:val="00540EB0"/>
    <w:rsid w:val="00541ACB"/>
    <w:rsid w:val="00541B58"/>
    <w:rsid w:val="00541F59"/>
    <w:rsid w:val="00543E6E"/>
    <w:rsid w:val="00543FCC"/>
    <w:rsid w:val="00544B6E"/>
    <w:rsid w:val="00545376"/>
    <w:rsid w:val="005454F9"/>
    <w:rsid w:val="00545CFF"/>
    <w:rsid w:val="00545DB6"/>
    <w:rsid w:val="0054606F"/>
    <w:rsid w:val="00546399"/>
    <w:rsid w:val="005464D3"/>
    <w:rsid w:val="005477D3"/>
    <w:rsid w:val="00551057"/>
    <w:rsid w:val="005515E8"/>
    <w:rsid w:val="00551713"/>
    <w:rsid w:val="0055432E"/>
    <w:rsid w:val="005545E0"/>
    <w:rsid w:val="005546A8"/>
    <w:rsid w:val="00555A1A"/>
    <w:rsid w:val="00555F50"/>
    <w:rsid w:val="00556235"/>
    <w:rsid w:val="0055635C"/>
    <w:rsid w:val="00556762"/>
    <w:rsid w:val="00557735"/>
    <w:rsid w:val="00560241"/>
    <w:rsid w:val="00560EFB"/>
    <w:rsid w:val="00562094"/>
    <w:rsid w:val="00562FD4"/>
    <w:rsid w:val="00563183"/>
    <w:rsid w:val="005632F1"/>
    <w:rsid w:val="00564508"/>
    <w:rsid w:val="005648AA"/>
    <w:rsid w:val="005649D4"/>
    <w:rsid w:val="005652E7"/>
    <w:rsid w:val="005661F8"/>
    <w:rsid w:val="0056621D"/>
    <w:rsid w:val="00566E32"/>
    <w:rsid w:val="0056709C"/>
    <w:rsid w:val="00567582"/>
    <w:rsid w:val="00567D58"/>
    <w:rsid w:val="0057038D"/>
    <w:rsid w:val="0057047C"/>
    <w:rsid w:val="00570FE9"/>
    <w:rsid w:val="00571A35"/>
    <w:rsid w:val="00571A9E"/>
    <w:rsid w:val="00572445"/>
    <w:rsid w:val="005728CD"/>
    <w:rsid w:val="00572C73"/>
    <w:rsid w:val="00572D96"/>
    <w:rsid w:val="00572E9D"/>
    <w:rsid w:val="00572EB3"/>
    <w:rsid w:val="005731BE"/>
    <w:rsid w:val="00574ACF"/>
    <w:rsid w:val="0057577E"/>
    <w:rsid w:val="00575C6F"/>
    <w:rsid w:val="00575CFC"/>
    <w:rsid w:val="00575EAE"/>
    <w:rsid w:val="005761B2"/>
    <w:rsid w:val="00576F02"/>
    <w:rsid w:val="0058001C"/>
    <w:rsid w:val="005807CA"/>
    <w:rsid w:val="00581E13"/>
    <w:rsid w:val="00582B50"/>
    <w:rsid w:val="00582B95"/>
    <w:rsid w:val="00583032"/>
    <w:rsid w:val="00585FA7"/>
    <w:rsid w:val="00586C55"/>
    <w:rsid w:val="00586FF1"/>
    <w:rsid w:val="0059022D"/>
    <w:rsid w:val="005902ED"/>
    <w:rsid w:val="0059154D"/>
    <w:rsid w:val="005916C6"/>
    <w:rsid w:val="005931A7"/>
    <w:rsid w:val="00593C4D"/>
    <w:rsid w:val="00593DDA"/>
    <w:rsid w:val="00594911"/>
    <w:rsid w:val="00595420"/>
    <w:rsid w:val="005955D2"/>
    <w:rsid w:val="0059599B"/>
    <w:rsid w:val="00595A7A"/>
    <w:rsid w:val="005961AF"/>
    <w:rsid w:val="00596C85"/>
    <w:rsid w:val="00596D39"/>
    <w:rsid w:val="00597507"/>
    <w:rsid w:val="005A08A7"/>
    <w:rsid w:val="005A1140"/>
    <w:rsid w:val="005A123F"/>
    <w:rsid w:val="005A2006"/>
    <w:rsid w:val="005A226C"/>
    <w:rsid w:val="005A2428"/>
    <w:rsid w:val="005A2E5F"/>
    <w:rsid w:val="005A2FBD"/>
    <w:rsid w:val="005A350F"/>
    <w:rsid w:val="005A4759"/>
    <w:rsid w:val="005A48AF"/>
    <w:rsid w:val="005A4CB9"/>
    <w:rsid w:val="005A51C5"/>
    <w:rsid w:val="005A56AB"/>
    <w:rsid w:val="005A688D"/>
    <w:rsid w:val="005A72A9"/>
    <w:rsid w:val="005A7D79"/>
    <w:rsid w:val="005B0DA2"/>
    <w:rsid w:val="005B0EE7"/>
    <w:rsid w:val="005B0F0A"/>
    <w:rsid w:val="005B11B7"/>
    <w:rsid w:val="005B123C"/>
    <w:rsid w:val="005B13D2"/>
    <w:rsid w:val="005B2092"/>
    <w:rsid w:val="005B2886"/>
    <w:rsid w:val="005B2FD8"/>
    <w:rsid w:val="005B4069"/>
    <w:rsid w:val="005B53FA"/>
    <w:rsid w:val="005B5610"/>
    <w:rsid w:val="005B66E9"/>
    <w:rsid w:val="005B67E5"/>
    <w:rsid w:val="005B776B"/>
    <w:rsid w:val="005B778B"/>
    <w:rsid w:val="005C0852"/>
    <w:rsid w:val="005C0F4E"/>
    <w:rsid w:val="005C10AE"/>
    <w:rsid w:val="005C1346"/>
    <w:rsid w:val="005C1FBA"/>
    <w:rsid w:val="005C2B98"/>
    <w:rsid w:val="005C2BB7"/>
    <w:rsid w:val="005C2DE1"/>
    <w:rsid w:val="005C376D"/>
    <w:rsid w:val="005C3D0F"/>
    <w:rsid w:val="005C4610"/>
    <w:rsid w:val="005C47FC"/>
    <w:rsid w:val="005C5EA9"/>
    <w:rsid w:val="005C6A80"/>
    <w:rsid w:val="005C6B64"/>
    <w:rsid w:val="005C7B1A"/>
    <w:rsid w:val="005D0649"/>
    <w:rsid w:val="005D0BB1"/>
    <w:rsid w:val="005D1321"/>
    <w:rsid w:val="005D1586"/>
    <w:rsid w:val="005D1FA2"/>
    <w:rsid w:val="005D2C3D"/>
    <w:rsid w:val="005D3A7C"/>
    <w:rsid w:val="005D3FCB"/>
    <w:rsid w:val="005D505A"/>
    <w:rsid w:val="005D6AFC"/>
    <w:rsid w:val="005D73E9"/>
    <w:rsid w:val="005D7595"/>
    <w:rsid w:val="005D7A03"/>
    <w:rsid w:val="005D7CBC"/>
    <w:rsid w:val="005E15F1"/>
    <w:rsid w:val="005E2716"/>
    <w:rsid w:val="005E2843"/>
    <w:rsid w:val="005E5CAC"/>
    <w:rsid w:val="005E5E25"/>
    <w:rsid w:val="005E5E44"/>
    <w:rsid w:val="005E5F4D"/>
    <w:rsid w:val="005E7606"/>
    <w:rsid w:val="005E7EFC"/>
    <w:rsid w:val="005F042E"/>
    <w:rsid w:val="005F10ED"/>
    <w:rsid w:val="005F1699"/>
    <w:rsid w:val="005F171C"/>
    <w:rsid w:val="005F17BC"/>
    <w:rsid w:val="005F1FD3"/>
    <w:rsid w:val="005F22E7"/>
    <w:rsid w:val="005F32A3"/>
    <w:rsid w:val="005F4366"/>
    <w:rsid w:val="005F5BFC"/>
    <w:rsid w:val="005F5E30"/>
    <w:rsid w:val="005F6A19"/>
    <w:rsid w:val="005F7413"/>
    <w:rsid w:val="00600AAD"/>
    <w:rsid w:val="006013D2"/>
    <w:rsid w:val="006015C2"/>
    <w:rsid w:val="006032C4"/>
    <w:rsid w:val="00603F1D"/>
    <w:rsid w:val="006044E4"/>
    <w:rsid w:val="00604758"/>
    <w:rsid w:val="00604A04"/>
    <w:rsid w:val="00604A26"/>
    <w:rsid w:val="00605265"/>
    <w:rsid w:val="006054B2"/>
    <w:rsid w:val="0060582F"/>
    <w:rsid w:val="00605A14"/>
    <w:rsid w:val="006061E4"/>
    <w:rsid w:val="00606958"/>
    <w:rsid w:val="00606BE8"/>
    <w:rsid w:val="006071CB"/>
    <w:rsid w:val="00607F93"/>
    <w:rsid w:val="006101EC"/>
    <w:rsid w:val="006102CB"/>
    <w:rsid w:val="00610558"/>
    <w:rsid w:val="006107D2"/>
    <w:rsid w:val="00610C5D"/>
    <w:rsid w:val="00610F37"/>
    <w:rsid w:val="0061106D"/>
    <w:rsid w:val="0061106E"/>
    <w:rsid w:val="00611B4A"/>
    <w:rsid w:val="00612270"/>
    <w:rsid w:val="006123CA"/>
    <w:rsid w:val="00612721"/>
    <w:rsid w:val="00612E24"/>
    <w:rsid w:val="00612F5A"/>
    <w:rsid w:val="006132F3"/>
    <w:rsid w:val="00613B98"/>
    <w:rsid w:val="00614091"/>
    <w:rsid w:val="006146EE"/>
    <w:rsid w:val="00615107"/>
    <w:rsid w:val="006153E1"/>
    <w:rsid w:val="006159CD"/>
    <w:rsid w:val="00615AB5"/>
    <w:rsid w:val="006162AC"/>
    <w:rsid w:val="006165D4"/>
    <w:rsid w:val="006179FE"/>
    <w:rsid w:val="0062016C"/>
    <w:rsid w:val="00620201"/>
    <w:rsid w:val="00620B2A"/>
    <w:rsid w:val="00620FD6"/>
    <w:rsid w:val="00621083"/>
    <w:rsid w:val="00622071"/>
    <w:rsid w:val="00622FE0"/>
    <w:rsid w:val="00624350"/>
    <w:rsid w:val="0062439C"/>
    <w:rsid w:val="006249DF"/>
    <w:rsid w:val="00624B87"/>
    <w:rsid w:val="00624CC1"/>
    <w:rsid w:val="00625664"/>
    <w:rsid w:val="0062579A"/>
    <w:rsid w:val="00625B76"/>
    <w:rsid w:val="006262A6"/>
    <w:rsid w:val="006267BA"/>
    <w:rsid w:val="00626B94"/>
    <w:rsid w:val="00627F66"/>
    <w:rsid w:val="006317EB"/>
    <w:rsid w:val="006320F0"/>
    <w:rsid w:val="006326DE"/>
    <w:rsid w:val="006326EE"/>
    <w:rsid w:val="00634E7C"/>
    <w:rsid w:val="006350D7"/>
    <w:rsid w:val="00636DD2"/>
    <w:rsid w:val="00637734"/>
    <w:rsid w:val="00637E89"/>
    <w:rsid w:val="00641502"/>
    <w:rsid w:val="0064159E"/>
    <w:rsid w:val="0064174C"/>
    <w:rsid w:val="00641975"/>
    <w:rsid w:val="006423CB"/>
    <w:rsid w:val="0064294A"/>
    <w:rsid w:val="00643026"/>
    <w:rsid w:val="00643098"/>
    <w:rsid w:val="006431B1"/>
    <w:rsid w:val="00643672"/>
    <w:rsid w:val="0064426C"/>
    <w:rsid w:val="006442EC"/>
    <w:rsid w:val="00645A5D"/>
    <w:rsid w:val="006466E8"/>
    <w:rsid w:val="00646705"/>
    <w:rsid w:val="0064733A"/>
    <w:rsid w:val="00647EB9"/>
    <w:rsid w:val="00650018"/>
    <w:rsid w:val="006505C8"/>
    <w:rsid w:val="00650CF8"/>
    <w:rsid w:val="00651561"/>
    <w:rsid w:val="006517F9"/>
    <w:rsid w:val="0065286C"/>
    <w:rsid w:val="00652C63"/>
    <w:rsid w:val="00653701"/>
    <w:rsid w:val="00653B42"/>
    <w:rsid w:val="0065412B"/>
    <w:rsid w:val="0065428D"/>
    <w:rsid w:val="00654D1A"/>
    <w:rsid w:val="00654F77"/>
    <w:rsid w:val="00655F5A"/>
    <w:rsid w:val="00656BDB"/>
    <w:rsid w:val="00660462"/>
    <w:rsid w:val="00660519"/>
    <w:rsid w:val="006607DA"/>
    <w:rsid w:val="00660C08"/>
    <w:rsid w:val="00660D39"/>
    <w:rsid w:val="00661486"/>
    <w:rsid w:val="0066150F"/>
    <w:rsid w:val="00661AE9"/>
    <w:rsid w:val="00661CAA"/>
    <w:rsid w:val="0066314A"/>
    <w:rsid w:val="00663E61"/>
    <w:rsid w:val="006647A6"/>
    <w:rsid w:val="00664EC5"/>
    <w:rsid w:val="0066508E"/>
    <w:rsid w:val="006655AF"/>
    <w:rsid w:val="0066593B"/>
    <w:rsid w:val="00665D68"/>
    <w:rsid w:val="00666086"/>
    <w:rsid w:val="006670DC"/>
    <w:rsid w:val="00670A6D"/>
    <w:rsid w:val="00671EB2"/>
    <w:rsid w:val="006736D4"/>
    <w:rsid w:val="00673833"/>
    <w:rsid w:val="00674B4C"/>
    <w:rsid w:val="00675287"/>
    <w:rsid w:val="00675821"/>
    <w:rsid w:val="00676F4D"/>
    <w:rsid w:val="006809B9"/>
    <w:rsid w:val="00680EBA"/>
    <w:rsid w:val="00681405"/>
    <w:rsid w:val="006814A1"/>
    <w:rsid w:val="006814F5"/>
    <w:rsid w:val="006829B0"/>
    <w:rsid w:val="00683637"/>
    <w:rsid w:val="00683C90"/>
    <w:rsid w:val="00684238"/>
    <w:rsid w:val="00684C78"/>
    <w:rsid w:val="006854E3"/>
    <w:rsid w:val="00685C62"/>
    <w:rsid w:val="00685F09"/>
    <w:rsid w:val="00686B47"/>
    <w:rsid w:val="00686E16"/>
    <w:rsid w:val="0068734F"/>
    <w:rsid w:val="00687730"/>
    <w:rsid w:val="006878DF"/>
    <w:rsid w:val="00687ECC"/>
    <w:rsid w:val="00690223"/>
    <w:rsid w:val="006925EE"/>
    <w:rsid w:val="00693AFB"/>
    <w:rsid w:val="00693E8A"/>
    <w:rsid w:val="00695107"/>
    <w:rsid w:val="006957A4"/>
    <w:rsid w:val="00695DAE"/>
    <w:rsid w:val="006978E0"/>
    <w:rsid w:val="00697E28"/>
    <w:rsid w:val="006A0773"/>
    <w:rsid w:val="006A0C7C"/>
    <w:rsid w:val="006A1E79"/>
    <w:rsid w:val="006A32E1"/>
    <w:rsid w:val="006A3546"/>
    <w:rsid w:val="006A363B"/>
    <w:rsid w:val="006A407C"/>
    <w:rsid w:val="006A5D97"/>
    <w:rsid w:val="006A5ED9"/>
    <w:rsid w:val="006A6098"/>
    <w:rsid w:val="006A62B4"/>
    <w:rsid w:val="006A6653"/>
    <w:rsid w:val="006A6FB3"/>
    <w:rsid w:val="006A76BE"/>
    <w:rsid w:val="006A77C3"/>
    <w:rsid w:val="006A7C6C"/>
    <w:rsid w:val="006B0057"/>
    <w:rsid w:val="006B05B4"/>
    <w:rsid w:val="006B127E"/>
    <w:rsid w:val="006B21B1"/>
    <w:rsid w:val="006B229E"/>
    <w:rsid w:val="006B25D6"/>
    <w:rsid w:val="006B42C4"/>
    <w:rsid w:val="006B4710"/>
    <w:rsid w:val="006B581A"/>
    <w:rsid w:val="006B61E0"/>
    <w:rsid w:val="006B6F34"/>
    <w:rsid w:val="006B742D"/>
    <w:rsid w:val="006B7BD7"/>
    <w:rsid w:val="006C01C7"/>
    <w:rsid w:val="006C032D"/>
    <w:rsid w:val="006C0767"/>
    <w:rsid w:val="006C0DEC"/>
    <w:rsid w:val="006C11AD"/>
    <w:rsid w:val="006C18A3"/>
    <w:rsid w:val="006C1F75"/>
    <w:rsid w:val="006C2AA8"/>
    <w:rsid w:val="006C2E08"/>
    <w:rsid w:val="006C30A6"/>
    <w:rsid w:val="006C380D"/>
    <w:rsid w:val="006C4EF7"/>
    <w:rsid w:val="006C53A4"/>
    <w:rsid w:val="006C58E7"/>
    <w:rsid w:val="006C5E4F"/>
    <w:rsid w:val="006C5F12"/>
    <w:rsid w:val="006C73A7"/>
    <w:rsid w:val="006C78F3"/>
    <w:rsid w:val="006C79C4"/>
    <w:rsid w:val="006D00E5"/>
    <w:rsid w:val="006D0908"/>
    <w:rsid w:val="006D0B16"/>
    <w:rsid w:val="006D1065"/>
    <w:rsid w:val="006D18DA"/>
    <w:rsid w:val="006D239D"/>
    <w:rsid w:val="006D27B9"/>
    <w:rsid w:val="006D34A8"/>
    <w:rsid w:val="006D381B"/>
    <w:rsid w:val="006D3DC2"/>
    <w:rsid w:val="006D4D8C"/>
    <w:rsid w:val="006D6782"/>
    <w:rsid w:val="006D6ABC"/>
    <w:rsid w:val="006D7378"/>
    <w:rsid w:val="006E2657"/>
    <w:rsid w:val="006E4A70"/>
    <w:rsid w:val="006E57CA"/>
    <w:rsid w:val="006E58F1"/>
    <w:rsid w:val="006E5B7B"/>
    <w:rsid w:val="006E5D22"/>
    <w:rsid w:val="006E6C01"/>
    <w:rsid w:val="006E77A4"/>
    <w:rsid w:val="006F1037"/>
    <w:rsid w:val="006F1206"/>
    <w:rsid w:val="006F175A"/>
    <w:rsid w:val="006F19EB"/>
    <w:rsid w:val="006F2535"/>
    <w:rsid w:val="006F4955"/>
    <w:rsid w:val="006F5591"/>
    <w:rsid w:val="006F5F76"/>
    <w:rsid w:val="006F6771"/>
    <w:rsid w:val="007003BB"/>
    <w:rsid w:val="00700A33"/>
    <w:rsid w:val="00700BC5"/>
    <w:rsid w:val="00700F6C"/>
    <w:rsid w:val="007012EF"/>
    <w:rsid w:val="00701706"/>
    <w:rsid w:val="00702132"/>
    <w:rsid w:val="0070242F"/>
    <w:rsid w:val="007024A7"/>
    <w:rsid w:val="00702A5E"/>
    <w:rsid w:val="00705D19"/>
    <w:rsid w:val="007064FE"/>
    <w:rsid w:val="00706975"/>
    <w:rsid w:val="00707FDA"/>
    <w:rsid w:val="00710CA8"/>
    <w:rsid w:val="0071113C"/>
    <w:rsid w:val="007111AF"/>
    <w:rsid w:val="00711319"/>
    <w:rsid w:val="0071136C"/>
    <w:rsid w:val="00711F6A"/>
    <w:rsid w:val="00712D41"/>
    <w:rsid w:val="00713C0B"/>
    <w:rsid w:val="007145F6"/>
    <w:rsid w:val="00714800"/>
    <w:rsid w:val="007149E5"/>
    <w:rsid w:val="00715108"/>
    <w:rsid w:val="00715810"/>
    <w:rsid w:val="00715EE8"/>
    <w:rsid w:val="00715F5E"/>
    <w:rsid w:val="0071616E"/>
    <w:rsid w:val="007162B3"/>
    <w:rsid w:val="00720263"/>
    <w:rsid w:val="0072042B"/>
    <w:rsid w:val="00720835"/>
    <w:rsid w:val="00720D24"/>
    <w:rsid w:val="00720F27"/>
    <w:rsid w:val="00720F42"/>
    <w:rsid w:val="0072113E"/>
    <w:rsid w:val="00721402"/>
    <w:rsid w:val="007217DE"/>
    <w:rsid w:val="00722686"/>
    <w:rsid w:val="00722CB8"/>
    <w:rsid w:val="00722F97"/>
    <w:rsid w:val="00723697"/>
    <w:rsid w:val="00723AE7"/>
    <w:rsid w:val="007242FB"/>
    <w:rsid w:val="00724B15"/>
    <w:rsid w:val="007250A1"/>
    <w:rsid w:val="007264F5"/>
    <w:rsid w:val="00727243"/>
    <w:rsid w:val="007279AB"/>
    <w:rsid w:val="00727B05"/>
    <w:rsid w:val="00730729"/>
    <w:rsid w:val="00730BB5"/>
    <w:rsid w:val="0073245C"/>
    <w:rsid w:val="00732494"/>
    <w:rsid w:val="007331BF"/>
    <w:rsid w:val="00733BB4"/>
    <w:rsid w:val="00735892"/>
    <w:rsid w:val="007359EA"/>
    <w:rsid w:val="00736AC5"/>
    <w:rsid w:val="00737D22"/>
    <w:rsid w:val="0074189A"/>
    <w:rsid w:val="00742FFC"/>
    <w:rsid w:val="0074394E"/>
    <w:rsid w:val="007441CE"/>
    <w:rsid w:val="007448E9"/>
    <w:rsid w:val="00744BE4"/>
    <w:rsid w:val="00745514"/>
    <w:rsid w:val="00745780"/>
    <w:rsid w:val="00746145"/>
    <w:rsid w:val="0074632E"/>
    <w:rsid w:val="00746552"/>
    <w:rsid w:val="00746F8A"/>
    <w:rsid w:val="0074755F"/>
    <w:rsid w:val="0075009B"/>
    <w:rsid w:val="00750416"/>
    <w:rsid w:val="007513A4"/>
    <w:rsid w:val="00752657"/>
    <w:rsid w:val="007531F3"/>
    <w:rsid w:val="00754205"/>
    <w:rsid w:val="00754635"/>
    <w:rsid w:val="007546E1"/>
    <w:rsid w:val="00755F4E"/>
    <w:rsid w:val="0075603E"/>
    <w:rsid w:val="007568B8"/>
    <w:rsid w:val="007572E6"/>
    <w:rsid w:val="007604CC"/>
    <w:rsid w:val="007608AF"/>
    <w:rsid w:val="007613B7"/>
    <w:rsid w:val="00761918"/>
    <w:rsid w:val="007633EE"/>
    <w:rsid w:val="0076448F"/>
    <w:rsid w:val="00764C64"/>
    <w:rsid w:val="0076591C"/>
    <w:rsid w:val="007671F3"/>
    <w:rsid w:val="00767B6D"/>
    <w:rsid w:val="00767D38"/>
    <w:rsid w:val="00770561"/>
    <w:rsid w:val="00772079"/>
    <w:rsid w:val="0077218B"/>
    <w:rsid w:val="00772D55"/>
    <w:rsid w:val="00772FA1"/>
    <w:rsid w:val="007740DA"/>
    <w:rsid w:val="007747BB"/>
    <w:rsid w:val="0077611E"/>
    <w:rsid w:val="00776FE1"/>
    <w:rsid w:val="00777377"/>
    <w:rsid w:val="00777B6F"/>
    <w:rsid w:val="0078049E"/>
    <w:rsid w:val="007810B2"/>
    <w:rsid w:val="007815A8"/>
    <w:rsid w:val="0078167A"/>
    <w:rsid w:val="00781739"/>
    <w:rsid w:val="0078264E"/>
    <w:rsid w:val="00783BB0"/>
    <w:rsid w:val="00785BB5"/>
    <w:rsid w:val="00786196"/>
    <w:rsid w:val="00786350"/>
    <w:rsid w:val="00786568"/>
    <w:rsid w:val="00787671"/>
    <w:rsid w:val="00787FA0"/>
    <w:rsid w:val="0079204C"/>
    <w:rsid w:val="00792552"/>
    <w:rsid w:val="0079255A"/>
    <w:rsid w:val="00792974"/>
    <w:rsid w:val="007929C4"/>
    <w:rsid w:val="007929FB"/>
    <w:rsid w:val="00792DF5"/>
    <w:rsid w:val="00793950"/>
    <w:rsid w:val="00793B1C"/>
    <w:rsid w:val="00793DFA"/>
    <w:rsid w:val="00794961"/>
    <w:rsid w:val="0079559D"/>
    <w:rsid w:val="00796725"/>
    <w:rsid w:val="0079675A"/>
    <w:rsid w:val="00796B34"/>
    <w:rsid w:val="00796DAD"/>
    <w:rsid w:val="007972B4"/>
    <w:rsid w:val="00797B90"/>
    <w:rsid w:val="007A012F"/>
    <w:rsid w:val="007A04BF"/>
    <w:rsid w:val="007A080A"/>
    <w:rsid w:val="007A16C8"/>
    <w:rsid w:val="007A2AF7"/>
    <w:rsid w:val="007A2F33"/>
    <w:rsid w:val="007A3268"/>
    <w:rsid w:val="007A41C2"/>
    <w:rsid w:val="007A4D32"/>
    <w:rsid w:val="007A5435"/>
    <w:rsid w:val="007A54AD"/>
    <w:rsid w:val="007A5613"/>
    <w:rsid w:val="007A659B"/>
    <w:rsid w:val="007A6CFF"/>
    <w:rsid w:val="007A77DB"/>
    <w:rsid w:val="007B0584"/>
    <w:rsid w:val="007B13C8"/>
    <w:rsid w:val="007B1445"/>
    <w:rsid w:val="007B17DE"/>
    <w:rsid w:val="007B3A71"/>
    <w:rsid w:val="007B4AC1"/>
    <w:rsid w:val="007B4DDA"/>
    <w:rsid w:val="007B4E30"/>
    <w:rsid w:val="007B59DE"/>
    <w:rsid w:val="007B64A4"/>
    <w:rsid w:val="007B65F1"/>
    <w:rsid w:val="007B680F"/>
    <w:rsid w:val="007B69C3"/>
    <w:rsid w:val="007B72F0"/>
    <w:rsid w:val="007B7382"/>
    <w:rsid w:val="007C218D"/>
    <w:rsid w:val="007C2CB4"/>
    <w:rsid w:val="007C337B"/>
    <w:rsid w:val="007C426E"/>
    <w:rsid w:val="007C56B5"/>
    <w:rsid w:val="007C78CA"/>
    <w:rsid w:val="007C7B47"/>
    <w:rsid w:val="007C7D8E"/>
    <w:rsid w:val="007D0A97"/>
    <w:rsid w:val="007D1386"/>
    <w:rsid w:val="007D18BE"/>
    <w:rsid w:val="007D18E7"/>
    <w:rsid w:val="007D2256"/>
    <w:rsid w:val="007D2578"/>
    <w:rsid w:val="007D30C4"/>
    <w:rsid w:val="007D329A"/>
    <w:rsid w:val="007D33A3"/>
    <w:rsid w:val="007D346B"/>
    <w:rsid w:val="007D35B9"/>
    <w:rsid w:val="007D3B2C"/>
    <w:rsid w:val="007D3E82"/>
    <w:rsid w:val="007D412A"/>
    <w:rsid w:val="007D43E2"/>
    <w:rsid w:val="007D45FE"/>
    <w:rsid w:val="007D4B48"/>
    <w:rsid w:val="007D4F61"/>
    <w:rsid w:val="007D633F"/>
    <w:rsid w:val="007D6FFC"/>
    <w:rsid w:val="007E0104"/>
    <w:rsid w:val="007E02E7"/>
    <w:rsid w:val="007E1472"/>
    <w:rsid w:val="007E19AB"/>
    <w:rsid w:val="007E1DA1"/>
    <w:rsid w:val="007E26F7"/>
    <w:rsid w:val="007E510E"/>
    <w:rsid w:val="007E58C5"/>
    <w:rsid w:val="007E5BCB"/>
    <w:rsid w:val="007E5BDD"/>
    <w:rsid w:val="007E690D"/>
    <w:rsid w:val="007E6AF7"/>
    <w:rsid w:val="007E6D81"/>
    <w:rsid w:val="007E6FED"/>
    <w:rsid w:val="007E7435"/>
    <w:rsid w:val="007F043C"/>
    <w:rsid w:val="007F0897"/>
    <w:rsid w:val="007F0E81"/>
    <w:rsid w:val="007F1433"/>
    <w:rsid w:val="007F16CD"/>
    <w:rsid w:val="007F2286"/>
    <w:rsid w:val="007F2E7C"/>
    <w:rsid w:val="007F2EDE"/>
    <w:rsid w:val="007F395B"/>
    <w:rsid w:val="007F3AAF"/>
    <w:rsid w:val="007F3B4B"/>
    <w:rsid w:val="007F4549"/>
    <w:rsid w:val="007F4D31"/>
    <w:rsid w:val="007F6873"/>
    <w:rsid w:val="007F70CD"/>
    <w:rsid w:val="007F79F9"/>
    <w:rsid w:val="00800645"/>
    <w:rsid w:val="00800FD1"/>
    <w:rsid w:val="00801540"/>
    <w:rsid w:val="008019BF"/>
    <w:rsid w:val="0080293A"/>
    <w:rsid w:val="00802AA4"/>
    <w:rsid w:val="00802EA1"/>
    <w:rsid w:val="008030C9"/>
    <w:rsid w:val="008042D9"/>
    <w:rsid w:val="0080435C"/>
    <w:rsid w:val="008046B9"/>
    <w:rsid w:val="00804794"/>
    <w:rsid w:val="008049E6"/>
    <w:rsid w:val="00805C9E"/>
    <w:rsid w:val="00805FD7"/>
    <w:rsid w:val="00806F53"/>
    <w:rsid w:val="008072E1"/>
    <w:rsid w:val="0080787B"/>
    <w:rsid w:val="00807B16"/>
    <w:rsid w:val="008100E8"/>
    <w:rsid w:val="00810669"/>
    <w:rsid w:val="00810EBA"/>
    <w:rsid w:val="008146CD"/>
    <w:rsid w:val="00815C53"/>
    <w:rsid w:val="00815DD9"/>
    <w:rsid w:val="00815E9D"/>
    <w:rsid w:val="008168D6"/>
    <w:rsid w:val="00816E39"/>
    <w:rsid w:val="0081749F"/>
    <w:rsid w:val="00817BDC"/>
    <w:rsid w:val="00817CC9"/>
    <w:rsid w:val="00817F07"/>
    <w:rsid w:val="0082036A"/>
    <w:rsid w:val="00820752"/>
    <w:rsid w:val="008210C7"/>
    <w:rsid w:val="0082148A"/>
    <w:rsid w:val="008216D4"/>
    <w:rsid w:val="00821BE1"/>
    <w:rsid w:val="00821D9F"/>
    <w:rsid w:val="008226D9"/>
    <w:rsid w:val="00823205"/>
    <w:rsid w:val="00823281"/>
    <w:rsid w:val="00823D26"/>
    <w:rsid w:val="00824634"/>
    <w:rsid w:val="00824C26"/>
    <w:rsid w:val="008251D9"/>
    <w:rsid w:val="008253FB"/>
    <w:rsid w:val="00825445"/>
    <w:rsid w:val="00825A0E"/>
    <w:rsid w:val="00826913"/>
    <w:rsid w:val="0082692F"/>
    <w:rsid w:val="00826A8C"/>
    <w:rsid w:val="00826E70"/>
    <w:rsid w:val="00826FD5"/>
    <w:rsid w:val="00830332"/>
    <w:rsid w:val="00830743"/>
    <w:rsid w:val="008314B3"/>
    <w:rsid w:val="0083160D"/>
    <w:rsid w:val="00832454"/>
    <w:rsid w:val="00833318"/>
    <w:rsid w:val="008348A7"/>
    <w:rsid w:val="00834FD1"/>
    <w:rsid w:val="008369DA"/>
    <w:rsid w:val="0083719B"/>
    <w:rsid w:val="0083720E"/>
    <w:rsid w:val="0083773D"/>
    <w:rsid w:val="0084036A"/>
    <w:rsid w:val="008413BD"/>
    <w:rsid w:val="008417FB"/>
    <w:rsid w:val="00843AE9"/>
    <w:rsid w:val="008441F9"/>
    <w:rsid w:val="00845C9C"/>
    <w:rsid w:val="008460D5"/>
    <w:rsid w:val="008462F7"/>
    <w:rsid w:val="008465BF"/>
    <w:rsid w:val="008468D9"/>
    <w:rsid w:val="0084790C"/>
    <w:rsid w:val="00850207"/>
    <w:rsid w:val="008502BA"/>
    <w:rsid w:val="00850C34"/>
    <w:rsid w:val="00851CD9"/>
    <w:rsid w:val="00852185"/>
    <w:rsid w:val="008537B2"/>
    <w:rsid w:val="00853A4C"/>
    <w:rsid w:val="00855AA4"/>
    <w:rsid w:val="00855E4E"/>
    <w:rsid w:val="00856428"/>
    <w:rsid w:val="0085661D"/>
    <w:rsid w:val="00857269"/>
    <w:rsid w:val="00860841"/>
    <w:rsid w:val="00861E96"/>
    <w:rsid w:val="008623EB"/>
    <w:rsid w:val="00862616"/>
    <w:rsid w:val="0086263F"/>
    <w:rsid w:val="00863AD5"/>
    <w:rsid w:val="0086483D"/>
    <w:rsid w:val="00864F12"/>
    <w:rsid w:val="00866246"/>
    <w:rsid w:val="008679C0"/>
    <w:rsid w:val="00867B37"/>
    <w:rsid w:val="0087194E"/>
    <w:rsid w:val="00871E1E"/>
    <w:rsid w:val="00873263"/>
    <w:rsid w:val="00873516"/>
    <w:rsid w:val="008756EB"/>
    <w:rsid w:val="00875E6D"/>
    <w:rsid w:val="00875EDD"/>
    <w:rsid w:val="008760EA"/>
    <w:rsid w:val="0087689A"/>
    <w:rsid w:val="008768C1"/>
    <w:rsid w:val="00876BA9"/>
    <w:rsid w:val="0087755C"/>
    <w:rsid w:val="008779DD"/>
    <w:rsid w:val="008801B2"/>
    <w:rsid w:val="00880779"/>
    <w:rsid w:val="00880DA1"/>
    <w:rsid w:val="008828B3"/>
    <w:rsid w:val="008833B3"/>
    <w:rsid w:val="00883F24"/>
    <w:rsid w:val="008843CB"/>
    <w:rsid w:val="008851ED"/>
    <w:rsid w:val="00885278"/>
    <w:rsid w:val="00885330"/>
    <w:rsid w:val="00885DDE"/>
    <w:rsid w:val="008861EB"/>
    <w:rsid w:val="00886386"/>
    <w:rsid w:val="00886618"/>
    <w:rsid w:val="00887A43"/>
    <w:rsid w:val="00887EA7"/>
    <w:rsid w:val="00890042"/>
    <w:rsid w:val="00891829"/>
    <w:rsid w:val="0089191B"/>
    <w:rsid w:val="00891AA8"/>
    <w:rsid w:val="00892651"/>
    <w:rsid w:val="00892EFA"/>
    <w:rsid w:val="00893118"/>
    <w:rsid w:val="00893961"/>
    <w:rsid w:val="008939DC"/>
    <w:rsid w:val="00893C68"/>
    <w:rsid w:val="00895FD0"/>
    <w:rsid w:val="00896BB9"/>
    <w:rsid w:val="00896EDE"/>
    <w:rsid w:val="00897C32"/>
    <w:rsid w:val="00897E88"/>
    <w:rsid w:val="008A0037"/>
    <w:rsid w:val="008A0203"/>
    <w:rsid w:val="008A1877"/>
    <w:rsid w:val="008A1ACC"/>
    <w:rsid w:val="008A273C"/>
    <w:rsid w:val="008A2CF5"/>
    <w:rsid w:val="008A4AFE"/>
    <w:rsid w:val="008A5C6D"/>
    <w:rsid w:val="008A65B4"/>
    <w:rsid w:val="008A7AE8"/>
    <w:rsid w:val="008B072F"/>
    <w:rsid w:val="008B197F"/>
    <w:rsid w:val="008B1A7B"/>
    <w:rsid w:val="008B3D80"/>
    <w:rsid w:val="008B3DCC"/>
    <w:rsid w:val="008B3EBF"/>
    <w:rsid w:val="008B4C39"/>
    <w:rsid w:val="008B5D11"/>
    <w:rsid w:val="008B6057"/>
    <w:rsid w:val="008B7688"/>
    <w:rsid w:val="008B77FE"/>
    <w:rsid w:val="008C05A3"/>
    <w:rsid w:val="008C0784"/>
    <w:rsid w:val="008C0A65"/>
    <w:rsid w:val="008C0EC5"/>
    <w:rsid w:val="008C11F0"/>
    <w:rsid w:val="008C2288"/>
    <w:rsid w:val="008C252D"/>
    <w:rsid w:val="008C25BE"/>
    <w:rsid w:val="008C29BC"/>
    <w:rsid w:val="008C32ED"/>
    <w:rsid w:val="008C336A"/>
    <w:rsid w:val="008C35F9"/>
    <w:rsid w:val="008C3D5F"/>
    <w:rsid w:val="008C4483"/>
    <w:rsid w:val="008C48CA"/>
    <w:rsid w:val="008C5CC2"/>
    <w:rsid w:val="008C674C"/>
    <w:rsid w:val="008C6F50"/>
    <w:rsid w:val="008D05AA"/>
    <w:rsid w:val="008D0731"/>
    <w:rsid w:val="008D1102"/>
    <w:rsid w:val="008D1223"/>
    <w:rsid w:val="008D1E39"/>
    <w:rsid w:val="008D1F03"/>
    <w:rsid w:val="008D1F93"/>
    <w:rsid w:val="008D285A"/>
    <w:rsid w:val="008D4131"/>
    <w:rsid w:val="008D4870"/>
    <w:rsid w:val="008D4B0C"/>
    <w:rsid w:val="008D5B45"/>
    <w:rsid w:val="008D6094"/>
    <w:rsid w:val="008D63A2"/>
    <w:rsid w:val="008D6E34"/>
    <w:rsid w:val="008D7981"/>
    <w:rsid w:val="008E02BE"/>
    <w:rsid w:val="008E034A"/>
    <w:rsid w:val="008E10C1"/>
    <w:rsid w:val="008E1369"/>
    <w:rsid w:val="008E2674"/>
    <w:rsid w:val="008E278C"/>
    <w:rsid w:val="008E28FE"/>
    <w:rsid w:val="008E2ED1"/>
    <w:rsid w:val="008E3437"/>
    <w:rsid w:val="008E3E6A"/>
    <w:rsid w:val="008E4243"/>
    <w:rsid w:val="008E4BAC"/>
    <w:rsid w:val="008E4E01"/>
    <w:rsid w:val="008E4E7D"/>
    <w:rsid w:val="008E5315"/>
    <w:rsid w:val="008E5465"/>
    <w:rsid w:val="008E5808"/>
    <w:rsid w:val="008E5C4B"/>
    <w:rsid w:val="008E5DAA"/>
    <w:rsid w:val="008E65E5"/>
    <w:rsid w:val="008E76B0"/>
    <w:rsid w:val="008E7B99"/>
    <w:rsid w:val="008F0299"/>
    <w:rsid w:val="008F0D1E"/>
    <w:rsid w:val="008F0F64"/>
    <w:rsid w:val="008F2207"/>
    <w:rsid w:val="008F2437"/>
    <w:rsid w:val="008F2A31"/>
    <w:rsid w:val="008F33BA"/>
    <w:rsid w:val="008F36CB"/>
    <w:rsid w:val="008F37EA"/>
    <w:rsid w:val="008F3CB9"/>
    <w:rsid w:val="008F4329"/>
    <w:rsid w:val="008F46F9"/>
    <w:rsid w:val="008F5459"/>
    <w:rsid w:val="008F620A"/>
    <w:rsid w:val="008F64AF"/>
    <w:rsid w:val="008F6A22"/>
    <w:rsid w:val="009007EA"/>
    <w:rsid w:val="00901728"/>
    <w:rsid w:val="00902389"/>
    <w:rsid w:val="0090347E"/>
    <w:rsid w:val="00904518"/>
    <w:rsid w:val="009052F1"/>
    <w:rsid w:val="0090626F"/>
    <w:rsid w:val="0090652B"/>
    <w:rsid w:val="00907415"/>
    <w:rsid w:val="00907416"/>
    <w:rsid w:val="0091073B"/>
    <w:rsid w:val="0091088F"/>
    <w:rsid w:val="00910A3F"/>
    <w:rsid w:val="009115F8"/>
    <w:rsid w:val="00911B8B"/>
    <w:rsid w:val="009124DF"/>
    <w:rsid w:val="00913BC4"/>
    <w:rsid w:val="00914795"/>
    <w:rsid w:val="00914ED7"/>
    <w:rsid w:val="00915C49"/>
    <w:rsid w:val="00915C86"/>
    <w:rsid w:val="00915E57"/>
    <w:rsid w:val="0091690C"/>
    <w:rsid w:val="009170CC"/>
    <w:rsid w:val="009175CF"/>
    <w:rsid w:val="00917E69"/>
    <w:rsid w:val="00921BF9"/>
    <w:rsid w:val="0092200E"/>
    <w:rsid w:val="00923003"/>
    <w:rsid w:val="009233D8"/>
    <w:rsid w:val="0092344A"/>
    <w:rsid w:val="00925428"/>
    <w:rsid w:val="009257B0"/>
    <w:rsid w:val="00925FE8"/>
    <w:rsid w:val="0092653B"/>
    <w:rsid w:val="009267F0"/>
    <w:rsid w:val="00926F26"/>
    <w:rsid w:val="0092786A"/>
    <w:rsid w:val="009302C6"/>
    <w:rsid w:val="009306E7"/>
    <w:rsid w:val="00930E72"/>
    <w:rsid w:val="00933249"/>
    <w:rsid w:val="00933261"/>
    <w:rsid w:val="0093387A"/>
    <w:rsid w:val="00934AB0"/>
    <w:rsid w:val="009354FC"/>
    <w:rsid w:val="00935797"/>
    <w:rsid w:val="00935CD4"/>
    <w:rsid w:val="009366FA"/>
    <w:rsid w:val="0093723D"/>
    <w:rsid w:val="00937B7A"/>
    <w:rsid w:val="00940552"/>
    <w:rsid w:val="00940CC9"/>
    <w:rsid w:val="00940D79"/>
    <w:rsid w:val="00941240"/>
    <w:rsid w:val="00941E36"/>
    <w:rsid w:val="0094226F"/>
    <w:rsid w:val="00942F78"/>
    <w:rsid w:val="0094367B"/>
    <w:rsid w:val="009438FF"/>
    <w:rsid w:val="00943BB1"/>
    <w:rsid w:val="00944B85"/>
    <w:rsid w:val="009453B0"/>
    <w:rsid w:val="009454FD"/>
    <w:rsid w:val="0094571A"/>
    <w:rsid w:val="00945A41"/>
    <w:rsid w:val="009462B7"/>
    <w:rsid w:val="00946359"/>
    <w:rsid w:val="0094647E"/>
    <w:rsid w:val="00946751"/>
    <w:rsid w:val="009477CD"/>
    <w:rsid w:val="00947D06"/>
    <w:rsid w:val="00951460"/>
    <w:rsid w:val="00953850"/>
    <w:rsid w:val="00953A63"/>
    <w:rsid w:val="0095415A"/>
    <w:rsid w:val="00954BFA"/>
    <w:rsid w:val="00954FA9"/>
    <w:rsid w:val="00955FD0"/>
    <w:rsid w:val="00956850"/>
    <w:rsid w:val="009571AD"/>
    <w:rsid w:val="0096016F"/>
    <w:rsid w:val="00960D09"/>
    <w:rsid w:val="00960FDC"/>
    <w:rsid w:val="00961756"/>
    <w:rsid w:val="009628E1"/>
    <w:rsid w:val="00962C16"/>
    <w:rsid w:val="00962E3D"/>
    <w:rsid w:val="009636FD"/>
    <w:rsid w:val="0096390B"/>
    <w:rsid w:val="00963D1D"/>
    <w:rsid w:val="009641AB"/>
    <w:rsid w:val="009641E5"/>
    <w:rsid w:val="009641F3"/>
    <w:rsid w:val="00964D8D"/>
    <w:rsid w:val="009653B6"/>
    <w:rsid w:val="00965A5B"/>
    <w:rsid w:val="00965AA4"/>
    <w:rsid w:val="009661AD"/>
    <w:rsid w:val="009665A7"/>
    <w:rsid w:val="00970462"/>
    <w:rsid w:val="00970811"/>
    <w:rsid w:val="00971626"/>
    <w:rsid w:val="00971AA8"/>
    <w:rsid w:val="00971D58"/>
    <w:rsid w:val="00972039"/>
    <w:rsid w:val="00972A79"/>
    <w:rsid w:val="00974401"/>
    <w:rsid w:val="00974801"/>
    <w:rsid w:val="00975BBA"/>
    <w:rsid w:val="00976116"/>
    <w:rsid w:val="00976537"/>
    <w:rsid w:val="00976648"/>
    <w:rsid w:val="00980C32"/>
    <w:rsid w:val="00980D04"/>
    <w:rsid w:val="009818BF"/>
    <w:rsid w:val="00981D8D"/>
    <w:rsid w:val="0098378B"/>
    <w:rsid w:val="00983DC2"/>
    <w:rsid w:val="009841BE"/>
    <w:rsid w:val="009846E6"/>
    <w:rsid w:val="009850FD"/>
    <w:rsid w:val="00985118"/>
    <w:rsid w:val="009855D9"/>
    <w:rsid w:val="009859CE"/>
    <w:rsid w:val="00985B96"/>
    <w:rsid w:val="00985E21"/>
    <w:rsid w:val="009863F1"/>
    <w:rsid w:val="00986CFF"/>
    <w:rsid w:val="009873C3"/>
    <w:rsid w:val="009874ED"/>
    <w:rsid w:val="00987629"/>
    <w:rsid w:val="00991552"/>
    <w:rsid w:val="009924A0"/>
    <w:rsid w:val="009924FF"/>
    <w:rsid w:val="00993225"/>
    <w:rsid w:val="0099341A"/>
    <w:rsid w:val="009947F1"/>
    <w:rsid w:val="009951F6"/>
    <w:rsid w:val="009956CB"/>
    <w:rsid w:val="009963ED"/>
    <w:rsid w:val="0099641A"/>
    <w:rsid w:val="00996B56"/>
    <w:rsid w:val="00997C44"/>
    <w:rsid w:val="009A024B"/>
    <w:rsid w:val="009A03B0"/>
    <w:rsid w:val="009A24B9"/>
    <w:rsid w:val="009A2E15"/>
    <w:rsid w:val="009A3840"/>
    <w:rsid w:val="009A3D73"/>
    <w:rsid w:val="009A4BBB"/>
    <w:rsid w:val="009A50D5"/>
    <w:rsid w:val="009A5EEC"/>
    <w:rsid w:val="009A624F"/>
    <w:rsid w:val="009A6C76"/>
    <w:rsid w:val="009A7488"/>
    <w:rsid w:val="009A79A8"/>
    <w:rsid w:val="009B0697"/>
    <w:rsid w:val="009B07A9"/>
    <w:rsid w:val="009B1457"/>
    <w:rsid w:val="009B1C2C"/>
    <w:rsid w:val="009B1E5F"/>
    <w:rsid w:val="009B2519"/>
    <w:rsid w:val="009B26F0"/>
    <w:rsid w:val="009B3BCE"/>
    <w:rsid w:val="009B460F"/>
    <w:rsid w:val="009B4934"/>
    <w:rsid w:val="009B4E14"/>
    <w:rsid w:val="009B4F47"/>
    <w:rsid w:val="009B5237"/>
    <w:rsid w:val="009B57D4"/>
    <w:rsid w:val="009B5BAF"/>
    <w:rsid w:val="009B68AC"/>
    <w:rsid w:val="009B6DC2"/>
    <w:rsid w:val="009B759E"/>
    <w:rsid w:val="009C073C"/>
    <w:rsid w:val="009C0891"/>
    <w:rsid w:val="009C0BAC"/>
    <w:rsid w:val="009C224B"/>
    <w:rsid w:val="009C26B2"/>
    <w:rsid w:val="009C27DF"/>
    <w:rsid w:val="009C3763"/>
    <w:rsid w:val="009C3A4A"/>
    <w:rsid w:val="009C3B9D"/>
    <w:rsid w:val="009C3D78"/>
    <w:rsid w:val="009C3EA8"/>
    <w:rsid w:val="009C605E"/>
    <w:rsid w:val="009C6451"/>
    <w:rsid w:val="009C6B75"/>
    <w:rsid w:val="009C7322"/>
    <w:rsid w:val="009C766E"/>
    <w:rsid w:val="009C7B47"/>
    <w:rsid w:val="009D00ED"/>
    <w:rsid w:val="009D04B0"/>
    <w:rsid w:val="009D0B01"/>
    <w:rsid w:val="009D1F33"/>
    <w:rsid w:val="009D2CB5"/>
    <w:rsid w:val="009D2DFB"/>
    <w:rsid w:val="009D313D"/>
    <w:rsid w:val="009D33EA"/>
    <w:rsid w:val="009D3D73"/>
    <w:rsid w:val="009D3E6B"/>
    <w:rsid w:val="009D51C6"/>
    <w:rsid w:val="009D629C"/>
    <w:rsid w:val="009D644E"/>
    <w:rsid w:val="009D71F9"/>
    <w:rsid w:val="009D7BC5"/>
    <w:rsid w:val="009E0060"/>
    <w:rsid w:val="009E14E3"/>
    <w:rsid w:val="009E1AE5"/>
    <w:rsid w:val="009E1D9F"/>
    <w:rsid w:val="009E3F37"/>
    <w:rsid w:val="009E48A2"/>
    <w:rsid w:val="009E549C"/>
    <w:rsid w:val="009E576A"/>
    <w:rsid w:val="009E5A1E"/>
    <w:rsid w:val="009E6556"/>
    <w:rsid w:val="009E6761"/>
    <w:rsid w:val="009E787F"/>
    <w:rsid w:val="009E78AC"/>
    <w:rsid w:val="009E7A98"/>
    <w:rsid w:val="009F06B3"/>
    <w:rsid w:val="009F0C86"/>
    <w:rsid w:val="009F1779"/>
    <w:rsid w:val="009F2345"/>
    <w:rsid w:val="009F2FEA"/>
    <w:rsid w:val="009F3414"/>
    <w:rsid w:val="009F355A"/>
    <w:rsid w:val="009F3593"/>
    <w:rsid w:val="009F3635"/>
    <w:rsid w:val="009F4FE5"/>
    <w:rsid w:val="009F5060"/>
    <w:rsid w:val="009F5DFA"/>
    <w:rsid w:val="009F6E3C"/>
    <w:rsid w:val="009F6E70"/>
    <w:rsid w:val="009F7F06"/>
    <w:rsid w:val="00A003FC"/>
    <w:rsid w:val="00A0063D"/>
    <w:rsid w:val="00A00C0E"/>
    <w:rsid w:val="00A00DCC"/>
    <w:rsid w:val="00A00F7E"/>
    <w:rsid w:val="00A0227F"/>
    <w:rsid w:val="00A022FB"/>
    <w:rsid w:val="00A0303D"/>
    <w:rsid w:val="00A0504A"/>
    <w:rsid w:val="00A050B4"/>
    <w:rsid w:val="00A05938"/>
    <w:rsid w:val="00A05B07"/>
    <w:rsid w:val="00A05B38"/>
    <w:rsid w:val="00A062A1"/>
    <w:rsid w:val="00A07C17"/>
    <w:rsid w:val="00A109F0"/>
    <w:rsid w:val="00A11725"/>
    <w:rsid w:val="00A11CC0"/>
    <w:rsid w:val="00A12194"/>
    <w:rsid w:val="00A13408"/>
    <w:rsid w:val="00A13419"/>
    <w:rsid w:val="00A1349D"/>
    <w:rsid w:val="00A1367B"/>
    <w:rsid w:val="00A14161"/>
    <w:rsid w:val="00A14542"/>
    <w:rsid w:val="00A14A44"/>
    <w:rsid w:val="00A1572D"/>
    <w:rsid w:val="00A15810"/>
    <w:rsid w:val="00A15E6D"/>
    <w:rsid w:val="00A164AE"/>
    <w:rsid w:val="00A17497"/>
    <w:rsid w:val="00A1750E"/>
    <w:rsid w:val="00A179AF"/>
    <w:rsid w:val="00A17A7F"/>
    <w:rsid w:val="00A20311"/>
    <w:rsid w:val="00A208DC"/>
    <w:rsid w:val="00A212AC"/>
    <w:rsid w:val="00A21545"/>
    <w:rsid w:val="00A22BDC"/>
    <w:rsid w:val="00A22E23"/>
    <w:rsid w:val="00A23BF1"/>
    <w:rsid w:val="00A2475B"/>
    <w:rsid w:val="00A26502"/>
    <w:rsid w:val="00A26854"/>
    <w:rsid w:val="00A268DF"/>
    <w:rsid w:val="00A26DC6"/>
    <w:rsid w:val="00A27861"/>
    <w:rsid w:val="00A309B8"/>
    <w:rsid w:val="00A31028"/>
    <w:rsid w:val="00A33560"/>
    <w:rsid w:val="00A34978"/>
    <w:rsid w:val="00A357AB"/>
    <w:rsid w:val="00A358DE"/>
    <w:rsid w:val="00A36080"/>
    <w:rsid w:val="00A3658E"/>
    <w:rsid w:val="00A37901"/>
    <w:rsid w:val="00A37B5F"/>
    <w:rsid w:val="00A40146"/>
    <w:rsid w:val="00A403A8"/>
    <w:rsid w:val="00A41889"/>
    <w:rsid w:val="00A419F6"/>
    <w:rsid w:val="00A42843"/>
    <w:rsid w:val="00A42DCF"/>
    <w:rsid w:val="00A42E4A"/>
    <w:rsid w:val="00A44BE8"/>
    <w:rsid w:val="00A4651F"/>
    <w:rsid w:val="00A46E08"/>
    <w:rsid w:val="00A471AB"/>
    <w:rsid w:val="00A47568"/>
    <w:rsid w:val="00A477CD"/>
    <w:rsid w:val="00A4796C"/>
    <w:rsid w:val="00A47CD6"/>
    <w:rsid w:val="00A5036E"/>
    <w:rsid w:val="00A5090A"/>
    <w:rsid w:val="00A50FE0"/>
    <w:rsid w:val="00A51C70"/>
    <w:rsid w:val="00A52A43"/>
    <w:rsid w:val="00A52C08"/>
    <w:rsid w:val="00A54789"/>
    <w:rsid w:val="00A54DFF"/>
    <w:rsid w:val="00A54F60"/>
    <w:rsid w:val="00A55E8F"/>
    <w:rsid w:val="00A561CB"/>
    <w:rsid w:val="00A561EE"/>
    <w:rsid w:val="00A5665D"/>
    <w:rsid w:val="00A57334"/>
    <w:rsid w:val="00A605A9"/>
    <w:rsid w:val="00A610EA"/>
    <w:rsid w:val="00A62161"/>
    <w:rsid w:val="00A636A6"/>
    <w:rsid w:val="00A63A27"/>
    <w:rsid w:val="00A63ED2"/>
    <w:rsid w:val="00A65235"/>
    <w:rsid w:val="00A65824"/>
    <w:rsid w:val="00A659B2"/>
    <w:rsid w:val="00A65DAC"/>
    <w:rsid w:val="00A66079"/>
    <w:rsid w:val="00A668B4"/>
    <w:rsid w:val="00A6715E"/>
    <w:rsid w:val="00A675AE"/>
    <w:rsid w:val="00A6763C"/>
    <w:rsid w:val="00A67A7C"/>
    <w:rsid w:val="00A70064"/>
    <w:rsid w:val="00A701EA"/>
    <w:rsid w:val="00A7073C"/>
    <w:rsid w:val="00A71164"/>
    <w:rsid w:val="00A71D02"/>
    <w:rsid w:val="00A71EB4"/>
    <w:rsid w:val="00A72189"/>
    <w:rsid w:val="00A73110"/>
    <w:rsid w:val="00A73708"/>
    <w:rsid w:val="00A73BA7"/>
    <w:rsid w:val="00A73F25"/>
    <w:rsid w:val="00A74271"/>
    <w:rsid w:val="00A74BE9"/>
    <w:rsid w:val="00A75E94"/>
    <w:rsid w:val="00A761DC"/>
    <w:rsid w:val="00A8052F"/>
    <w:rsid w:val="00A807BB"/>
    <w:rsid w:val="00A81446"/>
    <w:rsid w:val="00A8213E"/>
    <w:rsid w:val="00A8271D"/>
    <w:rsid w:val="00A8290E"/>
    <w:rsid w:val="00A82947"/>
    <w:rsid w:val="00A83077"/>
    <w:rsid w:val="00A84596"/>
    <w:rsid w:val="00A84890"/>
    <w:rsid w:val="00A84B60"/>
    <w:rsid w:val="00A85BFC"/>
    <w:rsid w:val="00A8656B"/>
    <w:rsid w:val="00A86795"/>
    <w:rsid w:val="00A87B5A"/>
    <w:rsid w:val="00A87D74"/>
    <w:rsid w:val="00A903CE"/>
    <w:rsid w:val="00A908FE"/>
    <w:rsid w:val="00A90DAB"/>
    <w:rsid w:val="00A916DC"/>
    <w:rsid w:val="00A925A1"/>
    <w:rsid w:val="00A92D62"/>
    <w:rsid w:val="00A932D3"/>
    <w:rsid w:val="00A94935"/>
    <w:rsid w:val="00A94B6E"/>
    <w:rsid w:val="00A94B88"/>
    <w:rsid w:val="00A94E99"/>
    <w:rsid w:val="00A95EE9"/>
    <w:rsid w:val="00A96356"/>
    <w:rsid w:val="00A9707B"/>
    <w:rsid w:val="00A9714D"/>
    <w:rsid w:val="00A973D1"/>
    <w:rsid w:val="00A9758C"/>
    <w:rsid w:val="00A97598"/>
    <w:rsid w:val="00A97E1C"/>
    <w:rsid w:val="00AA07E3"/>
    <w:rsid w:val="00AA082E"/>
    <w:rsid w:val="00AA11C8"/>
    <w:rsid w:val="00AA120A"/>
    <w:rsid w:val="00AA139D"/>
    <w:rsid w:val="00AA1A49"/>
    <w:rsid w:val="00AA1EFE"/>
    <w:rsid w:val="00AA2E7E"/>
    <w:rsid w:val="00AA30A7"/>
    <w:rsid w:val="00AA310B"/>
    <w:rsid w:val="00AA32C8"/>
    <w:rsid w:val="00AA3FC6"/>
    <w:rsid w:val="00AA4036"/>
    <w:rsid w:val="00AA4904"/>
    <w:rsid w:val="00AA4B7E"/>
    <w:rsid w:val="00AA52CA"/>
    <w:rsid w:val="00AA5F47"/>
    <w:rsid w:val="00AA61B4"/>
    <w:rsid w:val="00AA67D1"/>
    <w:rsid w:val="00AA695E"/>
    <w:rsid w:val="00AA698F"/>
    <w:rsid w:val="00AB0F62"/>
    <w:rsid w:val="00AB1498"/>
    <w:rsid w:val="00AB154E"/>
    <w:rsid w:val="00AB175B"/>
    <w:rsid w:val="00AB2A44"/>
    <w:rsid w:val="00AB31F5"/>
    <w:rsid w:val="00AB341A"/>
    <w:rsid w:val="00AB3476"/>
    <w:rsid w:val="00AB3A9D"/>
    <w:rsid w:val="00AB4318"/>
    <w:rsid w:val="00AB43CD"/>
    <w:rsid w:val="00AB4452"/>
    <w:rsid w:val="00AB489F"/>
    <w:rsid w:val="00AB49C7"/>
    <w:rsid w:val="00AB4B44"/>
    <w:rsid w:val="00AB524D"/>
    <w:rsid w:val="00AB5615"/>
    <w:rsid w:val="00AB5F2C"/>
    <w:rsid w:val="00AB6D30"/>
    <w:rsid w:val="00AB7E80"/>
    <w:rsid w:val="00AC057D"/>
    <w:rsid w:val="00AC0928"/>
    <w:rsid w:val="00AC0DE3"/>
    <w:rsid w:val="00AC1083"/>
    <w:rsid w:val="00AC10A1"/>
    <w:rsid w:val="00AC1741"/>
    <w:rsid w:val="00AC1FA9"/>
    <w:rsid w:val="00AC22A3"/>
    <w:rsid w:val="00AC25A1"/>
    <w:rsid w:val="00AC36E7"/>
    <w:rsid w:val="00AC420D"/>
    <w:rsid w:val="00AC4469"/>
    <w:rsid w:val="00AC4E3F"/>
    <w:rsid w:val="00AC4F65"/>
    <w:rsid w:val="00AC5525"/>
    <w:rsid w:val="00AC57DA"/>
    <w:rsid w:val="00AC5916"/>
    <w:rsid w:val="00AC6101"/>
    <w:rsid w:val="00AC62A0"/>
    <w:rsid w:val="00AD0534"/>
    <w:rsid w:val="00AD0F48"/>
    <w:rsid w:val="00AD1653"/>
    <w:rsid w:val="00AD1766"/>
    <w:rsid w:val="00AD2A1A"/>
    <w:rsid w:val="00AD3765"/>
    <w:rsid w:val="00AD383B"/>
    <w:rsid w:val="00AD4282"/>
    <w:rsid w:val="00AD448C"/>
    <w:rsid w:val="00AD44FB"/>
    <w:rsid w:val="00AD4A73"/>
    <w:rsid w:val="00AD518C"/>
    <w:rsid w:val="00AD5A3D"/>
    <w:rsid w:val="00AD5CCB"/>
    <w:rsid w:val="00AD6058"/>
    <w:rsid w:val="00AD7832"/>
    <w:rsid w:val="00AD7C23"/>
    <w:rsid w:val="00AE0835"/>
    <w:rsid w:val="00AE0B02"/>
    <w:rsid w:val="00AE0C80"/>
    <w:rsid w:val="00AE1F27"/>
    <w:rsid w:val="00AE3587"/>
    <w:rsid w:val="00AE430D"/>
    <w:rsid w:val="00AE44B6"/>
    <w:rsid w:val="00AE4918"/>
    <w:rsid w:val="00AE4CF7"/>
    <w:rsid w:val="00AE4FA2"/>
    <w:rsid w:val="00AE52E4"/>
    <w:rsid w:val="00AE71C2"/>
    <w:rsid w:val="00AE7B03"/>
    <w:rsid w:val="00AF176A"/>
    <w:rsid w:val="00AF2970"/>
    <w:rsid w:val="00AF2AE0"/>
    <w:rsid w:val="00AF3974"/>
    <w:rsid w:val="00AF44B4"/>
    <w:rsid w:val="00AF5FC7"/>
    <w:rsid w:val="00AF62AD"/>
    <w:rsid w:val="00AF6F57"/>
    <w:rsid w:val="00B005C6"/>
    <w:rsid w:val="00B00E03"/>
    <w:rsid w:val="00B01735"/>
    <w:rsid w:val="00B0208E"/>
    <w:rsid w:val="00B024EB"/>
    <w:rsid w:val="00B0325A"/>
    <w:rsid w:val="00B032FD"/>
    <w:rsid w:val="00B03694"/>
    <w:rsid w:val="00B039BC"/>
    <w:rsid w:val="00B03E03"/>
    <w:rsid w:val="00B03EE0"/>
    <w:rsid w:val="00B04624"/>
    <w:rsid w:val="00B0474F"/>
    <w:rsid w:val="00B05119"/>
    <w:rsid w:val="00B055E3"/>
    <w:rsid w:val="00B06133"/>
    <w:rsid w:val="00B066C4"/>
    <w:rsid w:val="00B07600"/>
    <w:rsid w:val="00B101D5"/>
    <w:rsid w:val="00B1064E"/>
    <w:rsid w:val="00B11F52"/>
    <w:rsid w:val="00B1222C"/>
    <w:rsid w:val="00B13F15"/>
    <w:rsid w:val="00B14179"/>
    <w:rsid w:val="00B1617F"/>
    <w:rsid w:val="00B16874"/>
    <w:rsid w:val="00B16BDA"/>
    <w:rsid w:val="00B16CC4"/>
    <w:rsid w:val="00B17A52"/>
    <w:rsid w:val="00B20802"/>
    <w:rsid w:val="00B2106C"/>
    <w:rsid w:val="00B216BE"/>
    <w:rsid w:val="00B218C2"/>
    <w:rsid w:val="00B21EDE"/>
    <w:rsid w:val="00B2266B"/>
    <w:rsid w:val="00B22E52"/>
    <w:rsid w:val="00B23560"/>
    <w:rsid w:val="00B237C8"/>
    <w:rsid w:val="00B244A3"/>
    <w:rsid w:val="00B24837"/>
    <w:rsid w:val="00B24A00"/>
    <w:rsid w:val="00B24B0E"/>
    <w:rsid w:val="00B24F04"/>
    <w:rsid w:val="00B24F45"/>
    <w:rsid w:val="00B24F8E"/>
    <w:rsid w:val="00B2548B"/>
    <w:rsid w:val="00B25756"/>
    <w:rsid w:val="00B258FE"/>
    <w:rsid w:val="00B25EB8"/>
    <w:rsid w:val="00B26261"/>
    <w:rsid w:val="00B27FFE"/>
    <w:rsid w:val="00B301C4"/>
    <w:rsid w:val="00B305F2"/>
    <w:rsid w:val="00B32757"/>
    <w:rsid w:val="00B3291C"/>
    <w:rsid w:val="00B32E30"/>
    <w:rsid w:val="00B32F18"/>
    <w:rsid w:val="00B33022"/>
    <w:rsid w:val="00B33093"/>
    <w:rsid w:val="00B33C11"/>
    <w:rsid w:val="00B34AD4"/>
    <w:rsid w:val="00B365B2"/>
    <w:rsid w:val="00B36F54"/>
    <w:rsid w:val="00B37AB4"/>
    <w:rsid w:val="00B37ADE"/>
    <w:rsid w:val="00B418EC"/>
    <w:rsid w:val="00B426C3"/>
    <w:rsid w:val="00B444BA"/>
    <w:rsid w:val="00B45871"/>
    <w:rsid w:val="00B45A85"/>
    <w:rsid w:val="00B46E45"/>
    <w:rsid w:val="00B473F7"/>
    <w:rsid w:val="00B47612"/>
    <w:rsid w:val="00B47773"/>
    <w:rsid w:val="00B47858"/>
    <w:rsid w:val="00B4798C"/>
    <w:rsid w:val="00B47B28"/>
    <w:rsid w:val="00B51E41"/>
    <w:rsid w:val="00B52604"/>
    <w:rsid w:val="00B53094"/>
    <w:rsid w:val="00B530C2"/>
    <w:rsid w:val="00B53B0A"/>
    <w:rsid w:val="00B540B2"/>
    <w:rsid w:val="00B54440"/>
    <w:rsid w:val="00B5476C"/>
    <w:rsid w:val="00B56A76"/>
    <w:rsid w:val="00B57CBB"/>
    <w:rsid w:val="00B606BE"/>
    <w:rsid w:val="00B611ED"/>
    <w:rsid w:val="00B612A3"/>
    <w:rsid w:val="00B61615"/>
    <w:rsid w:val="00B61964"/>
    <w:rsid w:val="00B6282B"/>
    <w:rsid w:val="00B62DCA"/>
    <w:rsid w:val="00B62F81"/>
    <w:rsid w:val="00B63FBD"/>
    <w:rsid w:val="00B64054"/>
    <w:rsid w:val="00B64E60"/>
    <w:rsid w:val="00B65BB1"/>
    <w:rsid w:val="00B65BE4"/>
    <w:rsid w:val="00B663C6"/>
    <w:rsid w:val="00B665AD"/>
    <w:rsid w:val="00B66868"/>
    <w:rsid w:val="00B66C7B"/>
    <w:rsid w:val="00B66CE5"/>
    <w:rsid w:val="00B67069"/>
    <w:rsid w:val="00B677C9"/>
    <w:rsid w:val="00B701A6"/>
    <w:rsid w:val="00B70494"/>
    <w:rsid w:val="00B704EE"/>
    <w:rsid w:val="00B70B16"/>
    <w:rsid w:val="00B70E6B"/>
    <w:rsid w:val="00B70FD3"/>
    <w:rsid w:val="00B7109C"/>
    <w:rsid w:val="00B71700"/>
    <w:rsid w:val="00B722BD"/>
    <w:rsid w:val="00B7262A"/>
    <w:rsid w:val="00B73CBA"/>
    <w:rsid w:val="00B73DBD"/>
    <w:rsid w:val="00B74575"/>
    <w:rsid w:val="00B74A6D"/>
    <w:rsid w:val="00B74BD3"/>
    <w:rsid w:val="00B7592E"/>
    <w:rsid w:val="00B75F3F"/>
    <w:rsid w:val="00B762FB"/>
    <w:rsid w:val="00B76354"/>
    <w:rsid w:val="00B76644"/>
    <w:rsid w:val="00B80AD7"/>
    <w:rsid w:val="00B8202C"/>
    <w:rsid w:val="00B82844"/>
    <w:rsid w:val="00B82B08"/>
    <w:rsid w:val="00B830EA"/>
    <w:rsid w:val="00B83B95"/>
    <w:rsid w:val="00B845C1"/>
    <w:rsid w:val="00B8486B"/>
    <w:rsid w:val="00B84C8E"/>
    <w:rsid w:val="00B85019"/>
    <w:rsid w:val="00B8502E"/>
    <w:rsid w:val="00B85A0C"/>
    <w:rsid w:val="00B85EE3"/>
    <w:rsid w:val="00B86B1F"/>
    <w:rsid w:val="00B86FB8"/>
    <w:rsid w:val="00B90A91"/>
    <w:rsid w:val="00B9105E"/>
    <w:rsid w:val="00B913A0"/>
    <w:rsid w:val="00B9173C"/>
    <w:rsid w:val="00B917A4"/>
    <w:rsid w:val="00B921D7"/>
    <w:rsid w:val="00B933C1"/>
    <w:rsid w:val="00B93774"/>
    <w:rsid w:val="00B93802"/>
    <w:rsid w:val="00B93FC0"/>
    <w:rsid w:val="00B945A6"/>
    <w:rsid w:val="00B9471B"/>
    <w:rsid w:val="00B95444"/>
    <w:rsid w:val="00B95A00"/>
    <w:rsid w:val="00B96AB5"/>
    <w:rsid w:val="00B96C5D"/>
    <w:rsid w:val="00BA0285"/>
    <w:rsid w:val="00BA0293"/>
    <w:rsid w:val="00BA0682"/>
    <w:rsid w:val="00BA0851"/>
    <w:rsid w:val="00BA0D3B"/>
    <w:rsid w:val="00BA1524"/>
    <w:rsid w:val="00BA2267"/>
    <w:rsid w:val="00BA2ED5"/>
    <w:rsid w:val="00BA2EED"/>
    <w:rsid w:val="00BA2FCD"/>
    <w:rsid w:val="00BA309B"/>
    <w:rsid w:val="00BA3274"/>
    <w:rsid w:val="00BA3C66"/>
    <w:rsid w:val="00BA4808"/>
    <w:rsid w:val="00BA4940"/>
    <w:rsid w:val="00BA536A"/>
    <w:rsid w:val="00BA54FA"/>
    <w:rsid w:val="00BA6717"/>
    <w:rsid w:val="00BA71F0"/>
    <w:rsid w:val="00BA7C89"/>
    <w:rsid w:val="00BA7EDB"/>
    <w:rsid w:val="00BB08F3"/>
    <w:rsid w:val="00BB0B40"/>
    <w:rsid w:val="00BB1351"/>
    <w:rsid w:val="00BB16AD"/>
    <w:rsid w:val="00BB2DF9"/>
    <w:rsid w:val="00BB313B"/>
    <w:rsid w:val="00BB32BF"/>
    <w:rsid w:val="00BB3311"/>
    <w:rsid w:val="00BB3A79"/>
    <w:rsid w:val="00BB3A9D"/>
    <w:rsid w:val="00BB47B0"/>
    <w:rsid w:val="00BB4A92"/>
    <w:rsid w:val="00BB5504"/>
    <w:rsid w:val="00BB5BAE"/>
    <w:rsid w:val="00BB675E"/>
    <w:rsid w:val="00BB6765"/>
    <w:rsid w:val="00BB6957"/>
    <w:rsid w:val="00BB6CDE"/>
    <w:rsid w:val="00BB7545"/>
    <w:rsid w:val="00BC0633"/>
    <w:rsid w:val="00BC06FC"/>
    <w:rsid w:val="00BC0935"/>
    <w:rsid w:val="00BC099E"/>
    <w:rsid w:val="00BC0F15"/>
    <w:rsid w:val="00BC13A9"/>
    <w:rsid w:val="00BC150B"/>
    <w:rsid w:val="00BC1ADC"/>
    <w:rsid w:val="00BC280A"/>
    <w:rsid w:val="00BC49D4"/>
    <w:rsid w:val="00BC5578"/>
    <w:rsid w:val="00BC5731"/>
    <w:rsid w:val="00BC6120"/>
    <w:rsid w:val="00BC6A52"/>
    <w:rsid w:val="00BC6DAC"/>
    <w:rsid w:val="00BC7C72"/>
    <w:rsid w:val="00BC7DE9"/>
    <w:rsid w:val="00BD0671"/>
    <w:rsid w:val="00BD19EB"/>
    <w:rsid w:val="00BD2988"/>
    <w:rsid w:val="00BD5964"/>
    <w:rsid w:val="00BD5A77"/>
    <w:rsid w:val="00BD5DA9"/>
    <w:rsid w:val="00BD65AC"/>
    <w:rsid w:val="00BD6AE1"/>
    <w:rsid w:val="00BD7B76"/>
    <w:rsid w:val="00BE00E5"/>
    <w:rsid w:val="00BE03D8"/>
    <w:rsid w:val="00BE0767"/>
    <w:rsid w:val="00BE1732"/>
    <w:rsid w:val="00BE18CB"/>
    <w:rsid w:val="00BE1DCF"/>
    <w:rsid w:val="00BE22D1"/>
    <w:rsid w:val="00BE294D"/>
    <w:rsid w:val="00BE3206"/>
    <w:rsid w:val="00BE3347"/>
    <w:rsid w:val="00BE3A10"/>
    <w:rsid w:val="00BE3B2E"/>
    <w:rsid w:val="00BE3ED5"/>
    <w:rsid w:val="00BE5581"/>
    <w:rsid w:val="00BE6023"/>
    <w:rsid w:val="00BE618F"/>
    <w:rsid w:val="00BE642A"/>
    <w:rsid w:val="00BE73C2"/>
    <w:rsid w:val="00BE7B9C"/>
    <w:rsid w:val="00BF14F5"/>
    <w:rsid w:val="00BF1B74"/>
    <w:rsid w:val="00BF22C4"/>
    <w:rsid w:val="00BF23E2"/>
    <w:rsid w:val="00BF289F"/>
    <w:rsid w:val="00BF2D79"/>
    <w:rsid w:val="00BF3F48"/>
    <w:rsid w:val="00BF4221"/>
    <w:rsid w:val="00BF48EB"/>
    <w:rsid w:val="00BF5512"/>
    <w:rsid w:val="00BF6082"/>
    <w:rsid w:val="00BF6ACB"/>
    <w:rsid w:val="00BF6F01"/>
    <w:rsid w:val="00BF7562"/>
    <w:rsid w:val="00BF7E57"/>
    <w:rsid w:val="00C0016B"/>
    <w:rsid w:val="00C0037B"/>
    <w:rsid w:val="00C00596"/>
    <w:rsid w:val="00C008AA"/>
    <w:rsid w:val="00C00A9F"/>
    <w:rsid w:val="00C00B46"/>
    <w:rsid w:val="00C00E61"/>
    <w:rsid w:val="00C021D8"/>
    <w:rsid w:val="00C023F3"/>
    <w:rsid w:val="00C03051"/>
    <w:rsid w:val="00C0417F"/>
    <w:rsid w:val="00C04B4E"/>
    <w:rsid w:val="00C04C86"/>
    <w:rsid w:val="00C054A5"/>
    <w:rsid w:val="00C062C8"/>
    <w:rsid w:val="00C06781"/>
    <w:rsid w:val="00C06979"/>
    <w:rsid w:val="00C07A36"/>
    <w:rsid w:val="00C07D60"/>
    <w:rsid w:val="00C10DF3"/>
    <w:rsid w:val="00C12EF8"/>
    <w:rsid w:val="00C12F86"/>
    <w:rsid w:val="00C13ED3"/>
    <w:rsid w:val="00C14173"/>
    <w:rsid w:val="00C14791"/>
    <w:rsid w:val="00C1597B"/>
    <w:rsid w:val="00C16CE0"/>
    <w:rsid w:val="00C17AC3"/>
    <w:rsid w:val="00C2094D"/>
    <w:rsid w:val="00C2209F"/>
    <w:rsid w:val="00C222F0"/>
    <w:rsid w:val="00C22B0F"/>
    <w:rsid w:val="00C22DCA"/>
    <w:rsid w:val="00C2331A"/>
    <w:rsid w:val="00C23C1A"/>
    <w:rsid w:val="00C24E21"/>
    <w:rsid w:val="00C24E88"/>
    <w:rsid w:val="00C25025"/>
    <w:rsid w:val="00C251A4"/>
    <w:rsid w:val="00C25B64"/>
    <w:rsid w:val="00C26425"/>
    <w:rsid w:val="00C26A47"/>
    <w:rsid w:val="00C26D1F"/>
    <w:rsid w:val="00C272C5"/>
    <w:rsid w:val="00C27C31"/>
    <w:rsid w:val="00C27F5B"/>
    <w:rsid w:val="00C30178"/>
    <w:rsid w:val="00C31004"/>
    <w:rsid w:val="00C32578"/>
    <w:rsid w:val="00C333D5"/>
    <w:rsid w:val="00C33A1B"/>
    <w:rsid w:val="00C33B36"/>
    <w:rsid w:val="00C340DB"/>
    <w:rsid w:val="00C34149"/>
    <w:rsid w:val="00C34B1D"/>
    <w:rsid w:val="00C34E3A"/>
    <w:rsid w:val="00C35391"/>
    <w:rsid w:val="00C3563D"/>
    <w:rsid w:val="00C356C3"/>
    <w:rsid w:val="00C35712"/>
    <w:rsid w:val="00C35748"/>
    <w:rsid w:val="00C35845"/>
    <w:rsid w:val="00C358B1"/>
    <w:rsid w:val="00C36339"/>
    <w:rsid w:val="00C364BF"/>
    <w:rsid w:val="00C36C83"/>
    <w:rsid w:val="00C3709B"/>
    <w:rsid w:val="00C37248"/>
    <w:rsid w:val="00C378B2"/>
    <w:rsid w:val="00C37D8B"/>
    <w:rsid w:val="00C40160"/>
    <w:rsid w:val="00C4023C"/>
    <w:rsid w:val="00C402B0"/>
    <w:rsid w:val="00C40436"/>
    <w:rsid w:val="00C40679"/>
    <w:rsid w:val="00C40C68"/>
    <w:rsid w:val="00C417A8"/>
    <w:rsid w:val="00C41B79"/>
    <w:rsid w:val="00C41F03"/>
    <w:rsid w:val="00C42158"/>
    <w:rsid w:val="00C426F4"/>
    <w:rsid w:val="00C42D09"/>
    <w:rsid w:val="00C4337D"/>
    <w:rsid w:val="00C43519"/>
    <w:rsid w:val="00C44010"/>
    <w:rsid w:val="00C4441C"/>
    <w:rsid w:val="00C45F86"/>
    <w:rsid w:val="00C46FD3"/>
    <w:rsid w:val="00C47D5F"/>
    <w:rsid w:val="00C50E17"/>
    <w:rsid w:val="00C5103E"/>
    <w:rsid w:val="00C51622"/>
    <w:rsid w:val="00C51E7A"/>
    <w:rsid w:val="00C52C78"/>
    <w:rsid w:val="00C54A48"/>
    <w:rsid w:val="00C54C31"/>
    <w:rsid w:val="00C54DC6"/>
    <w:rsid w:val="00C550FD"/>
    <w:rsid w:val="00C56D87"/>
    <w:rsid w:val="00C5704B"/>
    <w:rsid w:val="00C57789"/>
    <w:rsid w:val="00C6005B"/>
    <w:rsid w:val="00C60DA0"/>
    <w:rsid w:val="00C61254"/>
    <w:rsid w:val="00C61BF1"/>
    <w:rsid w:val="00C61F75"/>
    <w:rsid w:val="00C624AC"/>
    <w:rsid w:val="00C63814"/>
    <w:rsid w:val="00C6460F"/>
    <w:rsid w:val="00C647D5"/>
    <w:rsid w:val="00C64ACB"/>
    <w:rsid w:val="00C64C95"/>
    <w:rsid w:val="00C65073"/>
    <w:rsid w:val="00C665FE"/>
    <w:rsid w:val="00C66777"/>
    <w:rsid w:val="00C6726D"/>
    <w:rsid w:val="00C6730A"/>
    <w:rsid w:val="00C7146B"/>
    <w:rsid w:val="00C714EB"/>
    <w:rsid w:val="00C71646"/>
    <w:rsid w:val="00C71A1E"/>
    <w:rsid w:val="00C7266A"/>
    <w:rsid w:val="00C72755"/>
    <w:rsid w:val="00C73907"/>
    <w:rsid w:val="00C73CD0"/>
    <w:rsid w:val="00C767F5"/>
    <w:rsid w:val="00C7699C"/>
    <w:rsid w:val="00C7777A"/>
    <w:rsid w:val="00C77782"/>
    <w:rsid w:val="00C805AA"/>
    <w:rsid w:val="00C80777"/>
    <w:rsid w:val="00C80902"/>
    <w:rsid w:val="00C81CFB"/>
    <w:rsid w:val="00C82A58"/>
    <w:rsid w:val="00C82F2C"/>
    <w:rsid w:val="00C82F9C"/>
    <w:rsid w:val="00C83083"/>
    <w:rsid w:val="00C8343A"/>
    <w:rsid w:val="00C843F0"/>
    <w:rsid w:val="00C84889"/>
    <w:rsid w:val="00C8562B"/>
    <w:rsid w:val="00C85D88"/>
    <w:rsid w:val="00C870A0"/>
    <w:rsid w:val="00C878AE"/>
    <w:rsid w:val="00C87D47"/>
    <w:rsid w:val="00C87E21"/>
    <w:rsid w:val="00C90E56"/>
    <w:rsid w:val="00C9156A"/>
    <w:rsid w:val="00C91C57"/>
    <w:rsid w:val="00C91D3A"/>
    <w:rsid w:val="00C9262B"/>
    <w:rsid w:val="00C926BB"/>
    <w:rsid w:val="00C9337E"/>
    <w:rsid w:val="00C93445"/>
    <w:rsid w:val="00C944CC"/>
    <w:rsid w:val="00C94A14"/>
    <w:rsid w:val="00C94A43"/>
    <w:rsid w:val="00C94D69"/>
    <w:rsid w:val="00C95A3F"/>
    <w:rsid w:val="00C96623"/>
    <w:rsid w:val="00CA0113"/>
    <w:rsid w:val="00CA0B4E"/>
    <w:rsid w:val="00CA142A"/>
    <w:rsid w:val="00CA169D"/>
    <w:rsid w:val="00CA186D"/>
    <w:rsid w:val="00CA2142"/>
    <w:rsid w:val="00CA2173"/>
    <w:rsid w:val="00CA2C22"/>
    <w:rsid w:val="00CA398C"/>
    <w:rsid w:val="00CA450F"/>
    <w:rsid w:val="00CA4757"/>
    <w:rsid w:val="00CA4A60"/>
    <w:rsid w:val="00CA4FFB"/>
    <w:rsid w:val="00CA579A"/>
    <w:rsid w:val="00CA6E8C"/>
    <w:rsid w:val="00CA725E"/>
    <w:rsid w:val="00CA7A03"/>
    <w:rsid w:val="00CA7D58"/>
    <w:rsid w:val="00CA7F0E"/>
    <w:rsid w:val="00CB0046"/>
    <w:rsid w:val="00CB053F"/>
    <w:rsid w:val="00CB06E8"/>
    <w:rsid w:val="00CB113C"/>
    <w:rsid w:val="00CB18FE"/>
    <w:rsid w:val="00CB1D8A"/>
    <w:rsid w:val="00CB328B"/>
    <w:rsid w:val="00CB3B2C"/>
    <w:rsid w:val="00CB483F"/>
    <w:rsid w:val="00CB5316"/>
    <w:rsid w:val="00CB5448"/>
    <w:rsid w:val="00CB79C8"/>
    <w:rsid w:val="00CB7F60"/>
    <w:rsid w:val="00CC0A60"/>
    <w:rsid w:val="00CC0C2B"/>
    <w:rsid w:val="00CC0DB4"/>
    <w:rsid w:val="00CC125F"/>
    <w:rsid w:val="00CC136A"/>
    <w:rsid w:val="00CC18D8"/>
    <w:rsid w:val="00CC2078"/>
    <w:rsid w:val="00CC32A1"/>
    <w:rsid w:val="00CC345D"/>
    <w:rsid w:val="00CC3A03"/>
    <w:rsid w:val="00CC4024"/>
    <w:rsid w:val="00CC4264"/>
    <w:rsid w:val="00CC4630"/>
    <w:rsid w:val="00CC4E77"/>
    <w:rsid w:val="00CC5001"/>
    <w:rsid w:val="00CC507D"/>
    <w:rsid w:val="00CC52EF"/>
    <w:rsid w:val="00CC5620"/>
    <w:rsid w:val="00CC6087"/>
    <w:rsid w:val="00CC7021"/>
    <w:rsid w:val="00CC7CD2"/>
    <w:rsid w:val="00CD0CC1"/>
    <w:rsid w:val="00CD1D6E"/>
    <w:rsid w:val="00CD2635"/>
    <w:rsid w:val="00CD31C6"/>
    <w:rsid w:val="00CD33B9"/>
    <w:rsid w:val="00CD3674"/>
    <w:rsid w:val="00CD3EB9"/>
    <w:rsid w:val="00CD415F"/>
    <w:rsid w:val="00CD525E"/>
    <w:rsid w:val="00CD56C7"/>
    <w:rsid w:val="00CD715C"/>
    <w:rsid w:val="00CD7D5F"/>
    <w:rsid w:val="00CD7EBC"/>
    <w:rsid w:val="00CE07C3"/>
    <w:rsid w:val="00CE084C"/>
    <w:rsid w:val="00CE0BBC"/>
    <w:rsid w:val="00CE0E2B"/>
    <w:rsid w:val="00CE1915"/>
    <w:rsid w:val="00CE1F0D"/>
    <w:rsid w:val="00CE29C1"/>
    <w:rsid w:val="00CE2AAB"/>
    <w:rsid w:val="00CE2BE5"/>
    <w:rsid w:val="00CE33BF"/>
    <w:rsid w:val="00CE4E08"/>
    <w:rsid w:val="00CE543F"/>
    <w:rsid w:val="00CE5942"/>
    <w:rsid w:val="00CE638F"/>
    <w:rsid w:val="00CE68A0"/>
    <w:rsid w:val="00CE72CB"/>
    <w:rsid w:val="00CF0313"/>
    <w:rsid w:val="00CF0740"/>
    <w:rsid w:val="00CF15E6"/>
    <w:rsid w:val="00CF16D0"/>
    <w:rsid w:val="00CF1FB5"/>
    <w:rsid w:val="00CF2611"/>
    <w:rsid w:val="00CF2B31"/>
    <w:rsid w:val="00CF34D6"/>
    <w:rsid w:val="00CF3956"/>
    <w:rsid w:val="00CF3E5D"/>
    <w:rsid w:val="00CF3ED4"/>
    <w:rsid w:val="00CF3F73"/>
    <w:rsid w:val="00CF40BA"/>
    <w:rsid w:val="00CF410C"/>
    <w:rsid w:val="00CF469A"/>
    <w:rsid w:val="00CF4E58"/>
    <w:rsid w:val="00CF5DC9"/>
    <w:rsid w:val="00CF68BE"/>
    <w:rsid w:val="00CF693B"/>
    <w:rsid w:val="00CF6978"/>
    <w:rsid w:val="00CF756D"/>
    <w:rsid w:val="00CF7B47"/>
    <w:rsid w:val="00D0022E"/>
    <w:rsid w:val="00D00349"/>
    <w:rsid w:val="00D00687"/>
    <w:rsid w:val="00D0188A"/>
    <w:rsid w:val="00D0221D"/>
    <w:rsid w:val="00D02C89"/>
    <w:rsid w:val="00D03853"/>
    <w:rsid w:val="00D03F40"/>
    <w:rsid w:val="00D040A7"/>
    <w:rsid w:val="00D040C3"/>
    <w:rsid w:val="00D04577"/>
    <w:rsid w:val="00D04D19"/>
    <w:rsid w:val="00D052E8"/>
    <w:rsid w:val="00D06A0F"/>
    <w:rsid w:val="00D06EE7"/>
    <w:rsid w:val="00D070CA"/>
    <w:rsid w:val="00D072A7"/>
    <w:rsid w:val="00D074CB"/>
    <w:rsid w:val="00D100C3"/>
    <w:rsid w:val="00D10C56"/>
    <w:rsid w:val="00D10EB0"/>
    <w:rsid w:val="00D10F66"/>
    <w:rsid w:val="00D117A2"/>
    <w:rsid w:val="00D11A0D"/>
    <w:rsid w:val="00D11E34"/>
    <w:rsid w:val="00D11E6A"/>
    <w:rsid w:val="00D129E7"/>
    <w:rsid w:val="00D13ABF"/>
    <w:rsid w:val="00D13BC9"/>
    <w:rsid w:val="00D13DEA"/>
    <w:rsid w:val="00D14A4D"/>
    <w:rsid w:val="00D14CC6"/>
    <w:rsid w:val="00D15B4C"/>
    <w:rsid w:val="00D1774D"/>
    <w:rsid w:val="00D17752"/>
    <w:rsid w:val="00D17854"/>
    <w:rsid w:val="00D20039"/>
    <w:rsid w:val="00D20F04"/>
    <w:rsid w:val="00D21459"/>
    <w:rsid w:val="00D2168E"/>
    <w:rsid w:val="00D236BB"/>
    <w:rsid w:val="00D24018"/>
    <w:rsid w:val="00D24402"/>
    <w:rsid w:val="00D245FE"/>
    <w:rsid w:val="00D252AA"/>
    <w:rsid w:val="00D30571"/>
    <w:rsid w:val="00D30704"/>
    <w:rsid w:val="00D31209"/>
    <w:rsid w:val="00D31349"/>
    <w:rsid w:val="00D313B2"/>
    <w:rsid w:val="00D319FA"/>
    <w:rsid w:val="00D34191"/>
    <w:rsid w:val="00D342EE"/>
    <w:rsid w:val="00D3505F"/>
    <w:rsid w:val="00D357B8"/>
    <w:rsid w:val="00D35988"/>
    <w:rsid w:val="00D35A5D"/>
    <w:rsid w:val="00D35BFC"/>
    <w:rsid w:val="00D35EDE"/>
    <w:rsid w:val="00D3621B"/>
    <w:rsid w:val="00D37311"/>
    <w:rsid w:val="00D404A7"/>
    <w:rsid w:val="00D40717"/>
    <w:rsid w:val="00D40820"/>
    <w:rsid w:val="00D40A55"/>
    <w:rsid w:val="00D40B43"/>
    <w:rsid w:val="00D40E01"/>
    <w:rsid w:val="00D41A51"/>
    <w:rsid w:val="00D41B8C"/>
    <w:rsid w:val="00D442B6"/>
    <w:rsid w:val="00D446EC"/>
    <w:rsid w:val="00D44953"/>
    <w:rsid w:val="00D44982"/>
    <w:rsid w:val="00D44DB8"/>
    <w:rsid w:val="00D4644C"/>
    <w:rsid w:val="00D4662E"/>
    <w:rsid w:val="00D46901"/>
    <w:rsid w:val="00D46E8C"/>
    <w:rsid w:val="00D470D3"/>
    <w:rsid w:val="00D4729B"/>
    <w:rsid w:val="00D47D5D"/>
    <w:rsid w:val="00D516E7"/>
    <w:rsid w:val="00D51C98"/>
    <w:rsid w:val="00D51F15"/>
    <w:rsid w:val="00D5267E"/>
    <w:rsid w:val="00D5304D"/>
    <w:rsid w:val="00D54923"/>
    <w:rsid w:val="00D5497D"/>
    <w:rsid w:val="00D5579E"/>
    <w:rsid w:val="00D55DAE"/>
    <w:rsid w:val="00D60726"/>
    <w:rsid w:val="00D611E0"/>
    <w:rsid w:val="00D611EE"/>
    <w:rsid w:val="00D61A8F"/>
    <w:rsid w:val="00D6256A"/>
    <w:rsid w:val="00D6270D"/>
    <w:rsid w:val="00D62F0D"/>
    <w:rsid w:val="00D63913"/>
    <w:rsid w:val="00D64CDD"/>
    <w:rsid w:val="00D64EA1"/>
    <w:rsid w:val="00D653FF"/>
    <w:rsid w:val="00D65E9E"/>
    <w:rsid w:val="00D66255"/>
    <w:rsid w:val="00D66619"/>
    <w:rsid w:val="00D66B4A"/>
    <w:rsid w:val="00D66CA2"/>
    <w:rsid w:val="00D676C6"/>
    <w:rsid w:val="00D678D2"/>
    <w:rsid w:val="00D67B09"/>
    <w:rsid w:val="00D67DC8"/>
    <w:rsid w:val="00D67F14"/>
    <w:rsid w:val="00D70FCD"/>
    <w:rsid w:val="00D7100F"/>
    <w:rsid w:val="00D71368"/>
    <w:rsid w:val="00D71545"/>
    <w:rsid w:val="00D715FD"/>
    <w:rsid w:val="00D71F38"/>
    <w:rsid w:val="00D722C2"/>
    <w:rsid w:val="00D72955"/>
    <w:rsid w:val="00D733A4"/>
    <w:rsid w:val="00D73B89"/>
    <w:rsid w:val="00D74128"/>
    <w:rsid w:val="00D742AC"/>
    <w:rsid w:val="00D74B4C"/>
    <w:rsid w:val="00D75589"/>
    <w:rsid w:val="00D75BBE"/>
    <w:rsid w:val="00D76515"/>
    <w:rsid w:val="00D76821"/>
    <w:rsid w:val="00D771DA"/>
    <w:rsid w:val="00D77412"/>
    <w:rsid w:val="00D81076"/>
    <w:rsid w:val="00D810E9"/>
    <w:rsid w:val="00D81536"/>
    <w:rsid w:val="00D82284"/>
    <w:rsid w:val="00D82914"/>
    <w:rsid w:val="00D8367C"/>
    <w:rsid w:val="00D83989"/>
    <w:rsid w:val="00D84562"/>
    <w:rsid w:val="00D8477C"/>
    <w:rsid w:val="00D8498B"/>
    <w:rsid w:val="00D84A39"/>
    <w:rsid w:val="00D850A7"/>
    <w:rsid w:val="00D85935"/>
    <w:rsid w:val="00D863AD"/>
    <w:rsid w:val="00D9117D"/>
    <w:rsid w:val="00D92314"/>
    <w:rsid w:val="00D927EC"/>
    <w:rsid w:val="00D93514"/>
    <w:rsid w:val="00D93E7D"/>
    <w:rsid w:val="00D93EA9"/>
    <w:rsid w:val="00D9490B"/>
    <w:rsid w:val="00D94EBF"/>
    <w:rsid w:val="00D95759"/>
    <w:rsid w:val="00D96E48"/>
    <w:rsid w:val="00DA1A3C"/>
    <w:rsid w:val="00DA22CB"/>
    <w:rsid w:val="00DA2730"/>
    <w:rsid w:val="00DA5E96"/>
    <w:rsid w:val="00DA5F5F"/>
    <w:rsid w:val="00DA765C"/>
    <w:rsid w:val="00DA7B17"/>
    <w:rsid w:val="00DB09FC"/>
    <w:rsid w:val="00DB19F7"/>
    <w:rsid w:val="00DB1A5C"/>
    <w:rsid w:val="00DB2C37"/>
    <w:rsid w:val="00DB2D7E"/>
    <w:rsid w:val="00DB2F05"/>
    <w:rsid w:val="00DB411C"/>
    <w:rsid w:val="00DB4220"/>
    <w:rsid w:val="00DB4AB4"/>
    <w:rsid w:val="00DB561B"/>
    <w:rsid w:val="00DB69B7"/>
    <w:rsid w:val="00DB7544"/>
    <w:rsid w:val="00DB79D4"/>
    <w:rsid w:val="00DB7C82"/>
    <w:rsid w:val="00DB7DB7"/>
    <w:rsid w:val="00DB7E86"/>
    <w:rsid w:val="00DC0086"/>
    <w:rsid w:val="00DC014E"/>
    <w:rsid w:val="00DC01FB"/>
    <w:rsid w:val="00DC05B8"/>
    <w:rsid w:val="00DC0F4D"/>
    <w:rsid w:val="00DC1259"/>
    <w:rsid w:val="00DC38F8"/>
    <w:rsid w:val="00DC3BE2"/>
    <w:rsid w:val="00DC4E19"/>
    <w:rsid w:val="00DC56DE"/>
    <w:rsid w:val="00DC6218"/>
    <w:rsid w:val="00DC642C"/>
    <w:rsid w:val="00DC7841"/>
    <w:rsid w:val="00DD046D"/>
    <w:rsid w:val="00DD0803"/>
    <w:rsid w:val="00DD173C"/>
    <w:rsid w:val="00DD18BC"/>
    <w:rsid w:val="00DD1A59"/>
    <w:rsid w:val="00DD20BA"/>
    <w:rsid w:val="00DD2A29"/>
    <w:rsid w:val="00DD2C0E"/>
    <w:rsid w:val="00DD39FE"/>
    <w:rsid w:val="00DD3A63"/>
    <w:rsid w:val="00DD3FA6"/>
    <w:rsid w:val="00DD4EA4"/>
    <w:rsid w:val="00DD646B"/>
    <w:rsid w:val="00DD700F"/>
    <w:rsid w:val="00DD747F"/>
    <w:rsid w:val="00DD77F2"/>
    <w:rsid w:val="00DD7A31"/>
    <w:rsid w:val="00DD7DB1"/>
    <w:rsid w:val="00DE095E"/>
    <w:rsid w:val="00DE0C06"/>
    <w:rsid w:val="00DE1D2B"/>
    <w:rsid w:val="00DE2CC0"/>
    <w:rsid w:val="00DE3613"/>
    <w:rsid w:val="00DE37EE"/>
    <w:rsid w:val="00DE48FC"/>
    <w:rsid w:val="00DE4973"/>
    <w:rsid w:val="00DE49FF"/>
    <w:rsid w:val="00DE5329"/>
    <w:rsid w:val="00DE5AB3"/>
    <w:rsid w:val="00DE6620"/>
    <w:rsid w:val="00DE758A"/>
    <w:rsid w:val="00DE76A6"/>
    <w:rsid w:val="00DF08D1"/>
    <w:rsid w:val="00DF0B8A"/>
    <w:rsid w:val="00DF0D74"/>
    <w:rsid w:val="00DF1423"/>
    <w:rsid w:val="00DF1BBD"/>
    <w:rsid w:val="00DF1E37"/>
    <w:rsid w:val="00DF23A2"/>
    <w:rsid w:val="00DF247C"/>
    <w:rsid w:val="00DF2A8C"/>
    <w:rsid w:val="00DF2D4D"/>
    <w:rsid w:val="00DF2E17"/>
    <w:rsid w:val="00DF3477"/>
    <w:rsid w:val="00DF3957"/>
    <w:rsid w:val="00DF3A92"/>
    <w:rsid w:val="00DF414D"/>
    <w:rsid w:val="00DF415E"/>
    <w:rsid w:val="00DF41E7"/>
    <w:rsid w:val="00DF6814"/>
    <w:rsid w:val="00DF68A7"/>
    <w:rsid w:val="00E0069F"/>
    <w:rsid w:val="00E009AF"/>
    <w:rsid w:val="00E01841"/>
    <w:rsid w:val="00E01E3A"/>
    <w:rsid w:val="00E02B02"/>
    <w:rsid w:val="00E03B72"/>
    <w:rsid w:val="00E03BF1"/>
    <w:rsid w:val="00E040E1"/>
    <w:rsid w:val="00E06179"/>
    <w:rsid w:val="00E06F4C"/>
    <w:rsid w:val="00E070AB"/>
    <w:rsid w:val="00E07939"/>
    <w:rsid w:val="00E07B6A"/>
    <w:rsid w:val="00E07C24"/>
    <w:rsid w:val="00E100EE"/>
    <w:rsid w:val="00E10FAE"/>
    <w:rsid w:val="00E110D0"/>
    <w:rsid w:val="00E11632"/>
    <w:rsid w:val="00E11D9C"/>
    <w:rsid w:val="00E12067"/>
    <w:rsid w:val="00E120B7"/>
    <w:rsid w:val="00E1215C"/>
    <w:rsid w:val="00E12FA0"/>
    <w:rsid w:val="00E13FFF"/>
    <w:rsid w:val="00E1401C"/>
    <w:rsid w:val="00E1427A"/>
    <w:rsid w:val="00E14840"/>
    <w:rsid w:val="00E17048"/>
    <w:rsid w:val="00E1740F"/>
    <w:rsid w:val="00E1742D"/>
    <w:rsid w:val="00E1777F"/>
    <w:rsid w:val="00E179DD"/>
    <w:rsid w:val="00E20582"/>
    <w:rsid w:val="00E21581"/>
    <w:rsid w:val="00E21AA2"/>
    <w:rsid w:val="00E22006"/>
    <w:rsid w:val="00E220A1"/>
    <w:rsid w:val="00E228B2"/>
    <w:rsid w:val="00E2321F"/>
    <w:rsid w:val="00E23D22"/>
    <w:rsid w:val="00E24B89"/>
    <w:rsid w:val="00E25534"/>
    <w:rsid w:val="00E25815"/>
    <w:rsid w:val="00E258AB"/>
    <w:rsid w:val="00E25CAC"/>
    <w:rsid w:val="00E275F4"/>
    <w:rsid w:val="00E27E0E"/>
    <w:rsid w:val="00E3058B"/>
    <w:rsid w:val="00E32900"/>
    <w:rsid w:val="00E32DF1"/>
    <w:rsid w:val="00E33098"/>
    <w:rsid w:val="00E33677"/>
    <w:rsid w:val="00E33CFE"/>
    <w:rsid w:val="00E343D4"/>
    <w:rsid w:val="00E346A2"/>
    <w:rsid w:val="00E34EB0"/>
    <w:rsid w:val="00E35C53"/>
    <w:rsid w:val="00E36530"/>
    <w:rsid w:val="00E36D5E"/>
    <w:rsid w:val="00E3720E"/>
    <w:rsid w:val="00E37600"/>
    <w:rsid w:val="00E37924"/>
    <w:rsid w:val="00E37A8D"/>
    <w:rsid w:val="00E37C16"/>
    <w:rsid w:val="00E415FF"/>
    <w:rsid w:val="00E418F0"/>
    <w:rsid w:val="00E41E1B"/>
    <w:rsid w:val="00E42B94"/>
    <w:rsid w:val="00E42BDD"/>
    <w:rsid w:val="00E434B9"/>
    <w:rsid w:val="00E443F4"/>
    <w:rsid w:val="00E44D80"/>
    <w:rsid w:val="00E44F68"/>
    <w:rsid w:val="00E454E6"/>
    <w:rsid w:val="00E45688"/>
    <w:rsid w:val="00E4580E"/>
    <w:rsid w:val="00E46441"/>
    <w:rsid w:val="00E465AB"/>
    <w:rsid w:val="00E467F6"/>
    <w:rsid w:val="00E46BDF"/>
    <w:rsid w:val="00E47F58"/>
    <w:rsid w:val="00E50945"/>
    <w:rsid w:val="00E50A33"/>
    <w:rsid w:val="00E5112D"/>
    <w:rsid w:val="00E51196"/>
    <w:rsid w:val="00E521CF"/>
    <w:rsid w:val="00E541D3"/>
    <w:rsid w:val="00E546AD"/>
    <w:rsid w:val="00E54C0B"/>
    <w:rsid w:val="00E54C8A"/>
    <w:rsid w:val="00E55811"/>
    <w:rsid w:val="00E55F1F"/>
    <w:rsid w:val="00E567D2"/>
    <w:rsid w:val="00E56B7D"/>
    <w:rsid w:val="00E56BD7"/>
    <w:rsid w:val="00E57498"/>
    <w:rsid w:val="00E60507"/>
    <w:rsid w:val="00E60563"/>
    <w:rsid w:val="00E610BB"/>
    <w:rsid w:val="00E62108"/>
    <w:rsid w:val="00E62A76"/>
    <w:rsid w:val="00E62C9C"/>
    <w:rsid w:val="00E64F05"/>
    <w:rsid w:val="00E6512A"/>
    <w:rsid w:val="00E677EA"/>
    <w:rsid w:val="00E70059"/>
    <w:rsid w:val="00E70561"/>
    <w:rsid w:val="00E71918"/>
    <w:rsid w:val="00E721C0"/>
    <w:rsid w:val="00E72DC0"/>
    <w:rsid w:val="00E72E38"/>
    <w:rsid w:val="00E72F8B"/>
    <w:rsid w:val="00E7310B"/>
    <w:rsid w:val="00E735BC"/>
    <w:rsid w:val="00E73EA0"/>
    <w:rsid w:val="00E73F05"/>
    <w:rsid w:val="00E740CD"/>
    <w:rsid w:val="00E749A9"/>
    <w:rsid w:val="00E74C56"/>
    <w:rsid w:val="00E77734"/>
    <w:rsid w:val="00E77978"/>
    <w:rsid w:val="00E77BBB"/>
    <w:rsid w:val="00E80009"/>
    <w:rsid w:val="00E80349"/>
    <w:rsid w:val="00E8034C"/>
    <w:rsid w:val="00E83216"/>
    <w:rsid w:val="00E83733"/>
    <w:rsid w:val="00E83B43"/>
    <w:rsid w:val="00E8418C"/>
    <w:rsid w:val="00E849F3"/>
    <w:rsid w:val="00E8769C"/>
    <w:rsid w:val="00E87752"/>
    <w:rsid w:val="00E87B42"/>
    <w:rsid w:val="00E87EDF"/>
    <w:rsid w:val="00E87FD1"/>
    <w:rsid w:val="00E916C0"/>
    <w:rsid w:val="00E919AE"/>
    <w:rsid w:val="00E9209E"/>
    <w:rsid w:val="00E92544"/>
    <w:rsid w:val="00E930E9"/>
    <w:rsid w:val="00E93417"/>
    <w:rsid w:val="00E938F7"/>
    <w:rsid w:val="00E95582"/>
    <w:rsid w:val="00E956E1"/>
    <w:rsid w:val="00E959EE"/>
    <w:rsid w:val="00E960F1"/>
    <w:rsid w:val="00E97014"/>
    <w:rsid w:val="00E9775C"/>
    <w:rsid w:val="00EA02A9"/>
    <w:rsid w:val="00EA12F5"/>
    <w:rsid w:val="00EA16C3"/>
    <w:rsid w:val="00EA23D4"/>
    <w:rsid w:val="00EA2646"/>
    <w:rsid w:val="00EA3B20"/>
    <w:rsid w:val="00EA4053"/>
    <w:rsid w:val="00EA4945"/>
    <w:rsid w:val="00EA5253"/>
    <w:rsid w:val="00EA5912"/>
    <w:rsid w:val="00EA6884"/>
    <w:rsid w:val="00EA7A15"/>
    <w:rsid w:val="00EA7DCF"/>
    <w:rsid w:val="00EB0B62"/>
    <w:rsid w:val="00EB175E"/>
    <w:rsid w:val="00EB2301"/>
    <w:rsid w:val="00EB237F"/>
    <w:rsid w:val="00EB299A"/>
    <w:rsid w:val="00EB3AA6"/>
    <w:rsid w:val="00EB47E6"/>
    <w:rsid w:val="00EB4AB3"/>
    <w:rsid w:val="00EB4B5F"/>
    <w:rsid w:val="00EB50FF"/>
    <w:rsid w:val="00EB5143"/>
    <w:rsid w:val="00EB6748"/>
    <w:rsid w:val="00EB68C3"/>
    <w:rsid w:val="00EB6BD5"/>
    <w:rsid w:val="00EB7524"/>
    <w:rsid w:val="00EB7FC3"/>
    <w:rsid w:val="00EC0731"/>
    <w:rsid w:val="00EC0A8F"/>
    <w:rsid w:val="00EC190A"/>
    <w:rsid w:val="00EC1C9A"/>
    <w:rsid w:val="00EC212A"/>
    <w:rsid w:val="00EC2360"/>
    <w:rsid w:val="00EC26AA"/>
    <w:rsid w:val="00EC2E46"/>
    <w:rsid w:val="00EC2E48"/>
    <w:rsid w:val="00EC312D"/>
    <w:rsid w:val="00EC323B"/>
    <w:rsid w:val="00EC43CA"/>
    <w:rsid w:val="00EC475D"/>
    <w:rsid w:val="00EC49DB"/>
    <w:rsid w:val="00EC4B5A"/>
    <w:rsid w:val="00EC51E9"/>
    <w:rsid w:val="00EC54FC"/>
    <w:rsid w:val="00EC59F2"/>
    <w:rsid w:val="00EC5EE8"/>
    <w:rsid w:val="00EC6DB7"/>
    <w:rsid w:val="00EC73A4"/>
    <w:rsid w:val="00EC7601"/>
    <w:rsid w:val="00ED18B9"/>
    <w:rsid w:val="00ED2111"/>
    <w:rsid w:val="00ED2C94"/>
    <w:rsid w:val="00ED3ABB"/>
    <w:rsid w:val="00ED3DF0"/>
    <w:rsid w:val="00ED3EC8"/>
    <w:rsid w:val="00ED474E"/>
    <w:rsid w:val="00ED4A59"/>
    <w:rsid w:val="00ED6BE3"/>
    <w:rsid w:val="00ED70F3"/>
    <w:rsid w:val="00ED770D"/>
    <w:rsid w:val="00EE035F"/>
    <w:rsid w:val="00EE140C"/>
    <w:rsid w:val="00EE1633"/>
    <w:rsid w:val="00EE1687"/>
    <w:rsid w:val="00EE2CD3"/>
    <w:rsid w:val="00EE3055"/>
    <w:rsid w:val="00EE30B7"/>
    <w:rsid w:val="00EE3237"/>
    <w:rsid w:val="00EE4301"/>
    <w:rsid w:val="00EE5415"/>
    <w:rsid w:val="00EE59A3"/>
    <w:rsid w:val="00EE6FD2"/>
    <w:rsid w:val="00EE733C"/>
    <w:rsid w:val="00EF0745"/>
    <w:rsid w:val="00EF0A0E"/>
    <w:rsid w:val="00EF12D1"/>
    <w:rsid w:val="00EF2D84"/>
    <w:rsid w:val="00EF39BD"/>
    <w:rsid w:val="00EF423D"/>
    <w:rsid w:val="00EF437E"/>
    <w:rsid w:val="00EF4D4C"/>
    <w:rsid w:val="00EF5EE4"/>
    <w:rsid w:val="00EF606D"/>
    <w:rsid w:val="00EF60B9"/>
    <w:rsid w:val="00EF6379"/>
    <w:rsid w:val="00EF6E01"/>
    <w:rsid w:val="00F00032"/>
    <w:rsid w:val="00F0017A"/>
    <w:rsid w:val="00F00B05"/>
    <w:rsid w:val="00F00E07"/>
    <w:rsid w:val="00F00EDB"/>
    <w:rsid w:val="00F013A4"/>
    <w:rsid w:val="00F02813"/>
    <w:rsid w:val="00F03284"/>
    <w:rsid w:val="00F037D8"/>
    <w:rsid w:val="00F0427E"/>
    <w:rsid w:val="00F048DE"/>
    <w:rsid w:val="00F05247"/>
    <w:rsid w:val="00F06BCA"/>
    <w:rsid w:val="00F07FD7"/>
    <w:rsid w:val="00F10434"/>
    <w:rsid w:val="00F10983"/>
    <w:rsid w:val="00F116F0"/>
    <w:rsid w:val="00F118B0"/>
    <w:rsid w:val="00F11F99"/>
    <w:rsid w:val="00F12507"/>
    <w:rsid w:val="00F1251F"/>
    <w:rsid w:val="00F13E36"/>
    <w:rsid w:val="00F145DE"/>
    <w:rsid w:val="00F14BD8"/>
    <w:rsid w:val="00F1691F"/>
    <w:rsid w:val="00F1754C"/>
    <w:rsid w:val="00F2107B"/>
    <w:rsid w:val="00F239FF"/>
    <w:rsid w:val="00F24029"/>
    <w:rsid w:val="00F268BF"/>
    <w:rsid w:val="00F26C26"/>
    <w:rsid w:val="00F2702F"/>
    <w:rsid w:val="00F27E93"/>
    <w:rsid w:val="00F30FA1"/>
    <w:rsid w:val="00F31027"/>
    <w:rsid w:val="00F3196C"/>
    <w:rsid w:val="00F31A02"/>
    <w:rsid w:val="00F3210F"/>
    <w:rsid w:val="00F33124"/>
    <w:rsid w:val="00F33231"/>
    <w:rsid w:val="00F3372D"/>
    <w:rsid w:val="00F33BD2"/>
    <w:rsid w:val="00F34EC2"/>
    <w:rsid w:val="00F35262"/>
    <w:rsid w:val="00F36B79"/>
    <w:rsid w:val="00F3740F"/>
    <w:rsid w:val="00F400F1"/>
    <w:rsid w:val="00F4057B"/>
    <w:rsid w:val="00F40AB6"/>
    <w:rsid w:val="00F4228C"/>
    <w:rsid w:val="00F423AA"/>
    <w:rsid w:val="00F42493"/>
    <w:rsid w:val="00F427E1"/>
    <w:rsid w:val="00F435E5"/>
    <w:rsid w:val="00F43C11"/>
    <w:rsid w:val="00F4457D"/>
    <w:rsid w:val="00F449A8"/>
    <w:rsid w:val="00F44D39"/>
    <w:rsid w:val="00F45234"/>
    <w:rsid w:val="00F476CE"/>
    <w:rsid w:val="00F47989"/>
    <w:rsid w:val="00F5024D"/>
    <w:rsid w:val="00F5116C"/>
    <w:rsid w:val="00F516EE"/>
    <w:rsid w:val="00F517F5"/>
    <w:rsid w:val="00F52307"/>
    <w:rsid w:val="00F52FF6"/>
    <w:rsid w:val="00F536D3"/>
    <w:rsid w:val="00F53CA0"/>
    <w:rsid w:val="00F540E2"/>
    <w:rsid w:val="00F5451F"/>
    <w:rsid w:val="00F54E9A"/>
    <w:rsid w:val="00F562B6"/>
    <w:rsid w:val="00F56862"/>
    <w:rsid w:val="00F577A0"/>
    <w:rsid w:val="00F57F49"/>
    <w:rsid w:val="00F60048"/>
    <w:rsid w:val="00F606D2"/>
    <w:rsid w:val="00F60785"/>
    <w:rsid w:val="00F60C5E"/>
    <w:rsid w:val="00F61903"/>
    <w:rsid w:val="00F624A5"/>
    <w:rsid w:val="00F626DC"/>
    <w:rsid w:val="00F6283E"/>
    <w:rsid w:val="00F6285D"/>
    <w:rsid w:val="00F62E8B"/>
    <w:rsid w:val="00F62FAD"/>
    <w:rsid w:val="00F63A6C"/>
    <w:rsid w:val="00F64077"/>
    <w:rsid w:val="00F641C2"/>
    <w:rsid w:val="00F64309"/>
    <w:rsid w:val="00F64590"/>
    <w:rsid w:val="00F64DFE"/>
    <w:rsid w:val="00F6503D"/>
    <w:rsid w:val="00F65296"/>
    <w:rsid w:val="00F65E5B"/>
    <w:rsid w:val="00F6766B"/>
    <w:rsid w:val="00F7019D"/>
    <w:rsid w:val="00F7057B"/>
    <w:rsid w:val="00F70DA3"/>
    <w:rsid w:val="00F717B4"/>
    <w:rsid w:val="00F72596"/>
    <w:rsid w:val="00F741AC"/>
    <w:rsid w:val="00F746C5"/>
    <w:rsid w:val="00F761F3"/>
    <w:rsid w:val="00F76B7D"/>
    <w:rsid w:val="00F76C6A"/>
    <w:rsid w:val="00F76F8F"/>
    <w:rsid w:val="00F7751A"/>
    <w:rsid w:val="00F8027E"/>
    <w:rsid w:val="00F8235F"/>
    <w:rsid w:val="00F83195"/>
    <w:rsid w:val="00F832E0"/>
    <w:rsid w:val="00F834B0"/>
    <w:rsid w:val="00F834D9"/>
    <w:rsid w:val="00F83853"/>
    <w:rsid w:val="00F8398E"/>
    <w:rsid w:val="00F85BA9"/>
    <w:rsid w:val="00F8635E"/>
    <w:rsid w:val="00F87C94"/>
    <w:rsid w:val="00F87F9E"/>
    <w:rsid w:val="00F90516"/>
    <w:rsid w:val="00F91A10"/>
    <w:rsid w:val="00F91ED2"/>
    <w:rsid w:val="00F92608"/>
    <w:rsid w:val="00F927A6"/>
    <w:rsid w:val="00F93AF5"/>
    <w:rsid w:val="00F93BE8"/>
    <w:rsid w:val="00F946E0"/>
    <w:rsid w:val="00F9479D"/>
    <w:rsid w:val="00F94809"/>
    <w:rsid w:val="00F94DC1"/>
    <w:rsid w:val="00F95918"/>
    <w:rsid w:val="00F95A2D"/>
    <w:rsid w:val="00F95C6F"/>
    <w:rsid w:val="00F95CC1"/>
    <w:rsid w:val="00F973D7"/>
    <w:rsid w:val="00FA011E"/>
    <w:rsid w:val="00FA0126"/>
    <w:rsid w:val="00FA0270"/>
    <w:rsid w:val="00FA0E0D"/>
    <w:rsid w:val="00FA1502"/>
    <w:rsid w:val="00FA1D93"/>
    <w:rsid w:val="00FA27EC"/>
    <w:rsid w:val="00FA4458"/>
    <w:rsid w:val="00FA45B4"/>
    <w:rsid w:val="00FA46E0"/>
    <w:rsid w:val="00FA4BDA"/>
    <w:rsid w:val="00FA5D06"/>
    <w:rsid w:val="00FA7EB2"/>
    <w:rsid w:val="00FB06AE"/>
    <w:rsid w:val="00FB24E1"/>
    <w:rsid w:val="00FB2676"/>
    <w:rsid w:val="00FB3373"/>
    <w:rsid w:val="00FB3A64"/>
    <w:rsid w:val="00FB3C24"/>
    <w:rsid w:val="00FB3EF5"/>
    <w:rsid w:val="00FB479E"/>
    <w:rsid w:val="00FB4CF1"/>
    <w:rsid w:val="00FB54E7"/>
    <w:rsid w:val="00FB62D9"/>
    <w:rsid w:val="00FB642D"/>
    <w:rsid w:val="00FB6527"/>
    <w:rsid w:val="00FB70EE"/>
    <w:rsid w:val="00FB747C"/>
    <w:rsid w:val="00FB7A9C"/>
    <w:rsid w:val="00FB7C01"/>
    <w:rsid w:val="00FB7E83"/>
    <w:rsid w:val="00FC031F"/>
    <w:rsid w:val="00FC10D5"/>
    <w:rsid w:val="00FC13C0"/>
    <w:rsid w:val="00FC1CB4"/>
    <w:rsid w:val="00FC2046"/>
    <w:rsid w:val="00FC220F"/>
    <w:rsid w:val="00FC26A2"/>
    <w:rsid w:val="00FC29A5"/>
    <w:rsid w:val="00FC2DE4"/>
    <w:rsid w:val="00FC2EC2"/>
    <w:rsid w:val="00FC3053"/>
    <w:rsid w:val="00FC3686"/>
    <w:rsid w:val="00FC3E8B"/>
    <w:rsid w:val="00FC3FC2"/>
    <w:rsid w:val="00FC475A"/>
    <w:rsid w:val="00FC4B32"/>
    <w:rsid w:val="00FC4EB1"/>
    <w:rsid w:val="00FC5312"/>
    <w:rsid w:val="00FC689D"/>
    <w:rsid w:val="00FC7A97"/>
    <w:rsid w:val="00FD05CB"/>
    <w:rsid w:val="00FD0B4C"/>
    <w:rsid w:val="00FD0E1A"/>
    <w:rsid w:val="00FD10B2"/>
    <w:rsid w:val="00FD154A"/>
    <w:rsid w:val="00FD3C38"/>
    <w:rsid w:val="00FD4245"/>
    <w:rsid w:val="00FD49C2"/>
    <w:rsid w:val="00FD4BB1"/>
    <w:rsid w:val="00FD518A"/>
    <w:rsid w:val="00FD524C"/>
    <w:rsid w:val="00FD770A"/>
    <w:rsid w:val="00FE0230"/>
    <w:rsid w:val="00FE0E28"/>
    <w:rsid w:val="00FE15F2"/>
    <w:rsid w:val="00FE1B4C"/>
    <w:rsid w:val="00FE2124"/>
    <w:rsid w:val="00FE2180"/>
    <w:rsid w:val="00FE234C"/>
    <w:rsid w:val="00FE269D"/>
    <w:rsid w:val="00FE2CD5"/>
    <w:rsid w:val="00FE2E27"/>
    <w:rsid w:val="00FE3652"/>
    <w:rsid w:val="00FE3E13"/>
    <w:rsid w:val="00FE3F72"/>
    <w:rsid w:val="00FE3FB1"/>
    <w:rsid w:val="00FE4E27"/>
    <w:rsid w:val="00FE5825"/>
    <w:rsid w:val="00FE5C29"/>
    <w:rsid w:val="00FE5D48"/>
    <w:rsid w:val="00FE656A"/>
    <w:rsid w:val="00FE7EF1"/>
    <w:rsid w:val="00FF02C4"/>
    <w:rsid w:val="00FF040C"/>
    <w:rsid w:val="00FF0E04"/>
    <w:rsid w:val="00FF14D0"/>
    <w:rsid w:val="00FF16CC"/>
    <w:rsid w:val="00FF1ECB"/>
    <w:rsid w:val="00FF2159"/>
    <w:rsid w:val="00FF222E"/>
    <w:rsid w:val="00FF27CC"/>
    <w:rsid w:val="00FF349B"/>
    <w:rsid w:val="00FF3A0A"/>
    <w:rsid w:val="00FF4DB0"/>
    <w:rsid w:val="00FF5B6A"/>
    <w:rsid w:val="00FF62AD"/>
    <w:rsid w:val="00FF7143"/>
    <w:rsid w:val="00FF734B"/>
    <w:rsid w:val="00FF7F02"/>
    <w:rsid w:val="00FF7F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302B"/>
  <w15:docId w15:val="{B62B0AC3-736F-41BA-9784-3029C83B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1AA8"/>
    <w:pPr>
      <w:ind w:left="720"/>
      <w:contextualSpacing/>
    </w:pPr>
  </w:style>
  <w:style w:type="character" w:styleId="Verwijzingopmerking">
    <w:name w:val="annotation reference"/>
    <w:basedOn w:val="Standaardalinea-lettertype"/>
    <w:uiPriority w:val="99"/>
    <w:semiHidden/>
    <w:unhideWhenUsed/>
    <w:rsid w:val="00066D40"/>
    <w:rPr>
      <w:sz w:val="16"/>
      <w:szCs w:val="16"/>
    </w:rPr>
  </w:style>
  <w:style w:type="paragraph" w:styleId="Tekstopmerking">
    <w:name w:val="annotation text"/>
    <w:basedOn w:val="Standaard"/>
    <w:link w:val="TekstopmerkingChar"/>
    <w:uiPriority w:val="99"/>
    <w:unhideWhenUsed/>
    <w:rsid w:val="00066D40"/>
    <w:pPr>
      <w:spacing w:line="240" w:lineRule="auto"/>
    </w:pPr>
    <w:rPr>
      <w:sz w:val="20"/>
      <w:szCs w:val="20"/>
    </w:rPr>
  </w:style>
  <w:style w:type="character" w:customStyle="1" w:styleId="TekstopmerkingChar">
    <w:name w:val="Tekst opmerking Char"/>
    <w:basedOn w:val="Standaardalinea-lettertype"/>
    <w:link w:val="Tekstopmerking"/>
    <w:uiPriority w:val="99"/>
    <w:rsid w:val="00066D40"/>
    <w:rPr>
      <w:sz w:val="20"/>
      <w:szCs w:val="20"/>
    </w:rPr>
  </w:style>
  <w:style w:type="paragraph" w:styleId="Onderwerpvanopmerking">
    <w:name w:val="annotation subject"/>
    <w:basedOn w:val="Tekstopmerking"/>
    <w:next w:val="Tekstopmerking"/>
    <w:link w:val="OnderwerpvanopmerkingChar"/>
    <w:uiPriority w:val="99"/>
    <w:semiHidden/>
    <w:unhideWhenUsed/>
    <w:rsid w:val="00066D40"/>
    <w:rPr>
      <w:b/>
      <w:bCs/>
    </w:rPr>
  </w:style>
  <w:style w:type="character" w:customStyle="1" w:styleId="OnderwerpvanopmerkingChar">
    <w:name w:val="Onderwerp van opmerking Char"/>
    <w:basedOn w:val="TekstopmerkingChar"/>
    <w:link w:val="Onderwerpvanopmerking"/>
    <w:uiPriority w:val="99"/>
    <w:semiHidden/>
    <w:rsid w:val="00066D40"/>
    <w:rPr>
      <w:b/>
      <w:bCs/>
      <w:sz w:val="20"/>
      <w:szCs w:val="20"/>
    </w:rPr>
  </w:style>
  <w:style w:type="paragraph" w:styleId="Ballontekst">
    <w:name w:val="Balloon Text"/>
    <w:basedOn w:val="Standaard"/>
    <w:link w:val="BallontekstChar"/>
    <w:uiPriority w:val="99"/>
    <w:semiHidden/>
    <w:unhideWhenUsed/>
    <w:rsid w:val="00066D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6D40"/>
    <w:rPr>
      <w:rFonts w:ascii="Tahoma" w:hAnsi="Tahoma" w:cs="Tahoma"/>
      <w:sz w:val="16"/>
      <w:szCs w:val="16"/>
    </w:rPr>
  </w:style>
  <w:style w:type="paragraph" w:styleId="Revisie">
    <w:name w:val="Revision"/>
    <w:hidden/>
    <w:uiPriority w:val="99"/>
    <w:semiHidden/>
    <w:rsid w:val="00423AB6"/>
    <w:pPr>
      <w:spacing w:after="0" w:line="240" w:lineRule="auto"/>
    </w:pPr>
  </w:style>
  <w:style w:type="paragraph" w:customStyle="1" w:styleId="Reglementtekst">
    <w:name w:val="Reglementtekst"/>
    <w:basedOn w:val="Standaard"/>
    <w:link w:val="ReglementtekstChar"/>
    <w:qFormat/>
    <w:rsid w:val="00A73708"/>
    <w:pPr>
      <w:autoSpaceDE w:val="0"/>
      <w:autoSpaceDN w:val="0"/>
      <w:adjustRightInd w:val="0"/>
      <w:spacing w:after="0" w:line="240" w:lineRule="auto"/>
    </w:pPr>
    <w:rPr>
      <w:rFonts w:ascii="Arial" w:hAnsi="Arial" w:cs="Arial"/>
      <w:sz w:val="19"/>
      <w:szCs w:val="19"/>
    </w:rPr>
  </w:style>
  <w:style w:type="paragraph" w:customStyle="1" w:styleId="Titelvet">
    <w:name w:val="Titel vet"/>
    <w:basedOn w:val="Reglementtekst"/>
    <w:link w:val="TitelvetChar"/>
    <w:qFormat/>
    <w:rsid w:val="00A73708"/>
    <w:rPr>
      <w:b/>
    </w:rPr>
  </w:style>
  <w:style w:type="character" w:customStyle="1" w:styleId="ReglementtekstChar">
    <w:name w:val="Reglementtekst Char"/>
    <w:basedOn w:val="Standaardalinea-lettertype"/>
    <w:link w:val="Reglementtekst"/>
    <w:rsid w:val="00A73708"/>
    <w:rPr>
      <w:rFonts w:ascii="Arial" w:hAnsi="Arial" w:cs="Arial"/>
      <w:sz w:val="19"/>
      <w:szCs w:val="19"/>
    </w:rPr>
  </w:style>
  <w:style w:type="paragraph" w:customStyle="1" w:styleId="Titelvetcursief">
    <w:name w:val="Titel vet cursief"/>
    <w:basedOn w:val="Titelvet"/>
    <w:link w:val="TitelvetcursiefChar"/>
    <w:qFormat/>
    <w:rsid w:val="00A73708"/>
    <w:rPr>
      <w:i/>
    </w:rPr>
  </w:style>
  <w:style w:type="character" w:customStyle="1" w:styleId="TitelvetChar">
    <w:name w:val="Titel vet Char"/>
    <w:basedOn w:val="ReglementtekstChar"/>
    <w:link w:val="Titelvet"/>
    <w:rsid w:val="00A73708"/>
    <w:rPr>
      <w:rFonts w:ascii="Arial" w:hAnsi="Arial" w:cs="Arial"/>
      <w:b/>
      <w:sz w:val="19"/>
      <w:szCs w:val="19"/>
    </w:rPr>
  </w:style>
  <w:style w:type="paragraph" w:styleId="Koptekst">
    <w:name w:val="header"/>
    <w:basedOn w:val="Standaard"/>
    <w:link w:val="KoptekstChar"/>
    <w:uiPriority w:val="99"/>
    <w:unhideWhenUsed/>
    <w:rsid w:val="00DE76A6"/>
    <w:pPr>
      <w:tabs>
        <w:tab w:val="center" w:pos="4536"/>
        <w:tab w:val="right" w:pos="9072"/>
      </w:tabs>
      <w:spacing w:after="0" w:line="240" w:lineRule="auto"/>
    </w:pPr>
  </w:style>
  <w:style w:type="character" w:customStyle="1" w:styleId="TitelvetcursiefChar">
    <w:name w:val="Titel vet cursief Char"/>
    <w:basedOn w:val="TitelvetChar"/>
    <w:link w:val="Titelvetcursief"/>
    <w:rsid w:val="00A73708"/>
    <w:rPr>
      <w:rFonts w:ascii="Arial" w:hAnsi="Arial" w:cs="Arial"/>
      <w:b/>
      <w:i/>
      <w:sz w:val="19"/>
      <w:szCs w:val="19"/>
    </w:rPr>
  </w:style>
  <w:style w:type="character" w:customStyle="1" w:styleId="KoptekstChar">
    <w:name w:val="Koptekst Char"/>
    <w:basedOn w:val="Standaardalinea-lettertype"/>
    <w:link w:val="Koptekst"/>
    <w:uiPriority w:val="99"/>
    <w:rsid w:val="00DE76A6"/>
  </w:style>
  <w:style w:type="paragraph" w:styleId="Voettekst">
    <w:name w:val="footer"/>
    <w:basedOn w:val="Standaard"/>
    <w:link w:val="VoettekstChar"/>
    <w:uiPriority w:val="99"/>
    <w:unhideWhenUsed/>
    <w:rsid w:val="00DE76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6A6"/>
  </w:style>
  <w:style w:type="paragraph" w:styleId="Normaalweb">
    <w:name w:val="Normal (Web)"/>
    <w:basedOn w:val="Standaard"/>
    <w:uiPriority w:val="99"/>
    <w:semiHidden/>
    <w:unhideWhenUsed/>
    <w:rsid w:val="00605A14"/>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1255">
      <w:bodyDiv w:val="1"/>
      <w:marLeft w:val="0"/>
      <w:marRight w:val="0"/>
      <w:marTop w:val="0"/>
      <w:marBottom w:val="0"/>
      <w:divBdr>
        <w:top w:val="none" w:sz="0" w:space="0" w:color="auto"/>
        <w:left w:val="none" w:sz="0" w:space="0" w:color="auto"/>
        <w:bottom w:val="none" w:sz="0" w:space="0" w:color="auto"/>
        <w:right w:val="none" w:sz="0" w:space="0" w:color="auto"/>
      </w:divBdr>
    </w:div>
    <w:div w:id="76366456">
      <w:bodyDiv w:val="1"/>
      <w:marLeft w:val="0"/>
      <w:marRight w:val="0"/>
      <w:marTop w:val="0"/>
      <w:marBottom w:val="0"/>
      <w:divBdr>
        <w:top w:val="none" w:sz="0" w:space="0" w:color="auto"/>
        <w:left w:val="none" w:sz="0" w:space="0" w:color="auto"/>
        <w:bottom w:val="none" w:sz="0" w:space="0" w:color="auto"/>
        <w:right w:val="none" w:sz="0" w:space="0" w:color="auto"/>
      </w:divBdr>
    </w:div>
    <w:div w:id="106003047">
      <w:bodyDiv w:val="1"/>
      <w:marLeft w:val="0"/>
      <w:marRight w:val="0"/>
      <w:marTop w:val="0"/>
      <w:marBottom w:val="0"/>
      <w:divBdr>
        <w:top w:val="none" w:sz="0" w:space="0" w:color="auto"/>
        <w:left w:val="none" w:sz="0" w:space="0" w:color="auto"/>
        <w:bottom w:val="none" w:sz="0" w:space="0" w:color="auto"/>
        <w:right w:val="none" w:sz="0" w:space="0" w:color="auto"/>
      </w:divBdr>
    </w:div>
    <w:div w:id="295108949">
      <w:bodyDiv w:val="1"/>
      <w:marLeft w:val="0"/>
      <w:marRight w:val="0"/>
      <w:marTop w:val="0"/>
      <w:marBottom w:val="0"/>
      <w:divBdr>
        <w:top w:val="none" w:sz="0" w:space="0" w:color="auto"/>
        <w:left w:val="none" w:sz="0" w:space="0" w:color="auto"/>
        <w:bottom w:val="none" w:sz="0" w:space="0" w:color="auto"/>
        <w:right w:val="none" w:sz="0" w:space="0" w:color="auto"/>
      </w:divBdr>
    </w:div>
    <w:div w:id="350228621">
      <w:bodyDiv w:val="1"/>
      <w:marLeft w:val="0"/>
      <w:marRight w:val="0"/>
      <w:marTop w:val="0"/>
      <w:marBottom w:val="0"/>
      <w:divBdr>
        <w:top w:val="none" w:sz="0" w:space="0" w:color="auto"/>
        <w:left w:val="none" w:sz="0" w:space="0" w:color="auto"/>
        <w:bottom w:val="none" w:sz="0" w:space="0" w:color="auto"/>
        <w:right w:val="none" w:sz="0" w:space="0" w:color="auto"/>
      </w:divBdr>
    </w:div>
    <w:div w:id="539442446">
      <w:bodyDiv w:val="1"/>
      <w:marLeft w:val="0"/>
      <w:marRight w:val="0"/>
      <w:marTop w:val="0"/>
      <w:marBottom w:val="0"/>
      <w:divBdr>
        <w:top w:val="none" w:sz="0" w:space="0" w:color="auto"/>
        <w:left w:val="none" w:sz="0" w:space="0" w:color="auto"/>
        <w:bottom w:val="none" w:sz="0" w:space="0" w:color="auto"/>
        <w:right w:val="none" w:sz="0" w:space="0" w:color="auto"/>
      </w:divBdr>
    </w:div>
    <w:div w:id="605816545">
      <w:bodyDiv w:val="1"/>
      <w:marLeft w:val="0"/>
      <w:marRight w:val="0"/>
      <w:marTop w:val="0"/>
      <w:marBottom w:val="0"/>
      <w:divBdr>
        <w:top w:val="none" w:sz="0" w:space="0" w:color="auto"/>
        <w:left w:val="none" w:sz="0" w:space="0" w:color="auto"/>
        <w:bottom w:val="none" w:sz="0" w:space="0" w:color="auto"/>
        <w:right w:val="none" w:sz="0" w:space="0" w:color="auto"/>
      </w:divBdr>
    </w:div>
    <w:div w:id="747461623">
      <w:bodyDiv w:val="1"/>
      <w:marLeft w:val="0"/>
      <w:marRight w:val="0"/>
      <w:marTop w:val="0"/>
      <w:marBottom w:val="0"/>
      <w:divBdr>
        <w:top w:val="none" w:sz="0" w:space="0" w:color="auto"/>
        <w:left w:val="none" w:sz="0" w:space="0" w:color="auto"/>
        <w:bottom w:val="none" w:sz="0" w:space="0" w:color="auto"/>
        <w:right w:val="none" w:sz="0" w:space="0" w:color="auto"/>
      </w:divBdr>
    </w:div>
    <w:div w:id="8590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90676-BB4A-4D2C-991E-E479A033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2943</Words>
  <Characters>16188</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Neirynck</dc:creator>
  <cp:lastModifiedBy>Dominique Langenus</cp:lastModifiedBy>
  <cp:revision>2</cp:revision>
  <cp:lastPrinted>2021-06-07T15:30:00Z</cp:lastPrinted>
  <dcterms:created xsi:type="dcterms:W3CDTF">2022-06-13T12:57:00Z</dcterms:created>
  <dcterms:modified xsi:type="dcterms:W3CDTF">2022-06-13T12:57:00Z</dcterms:modified>
</cp:coreProperties>
</file>